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77" w:rsidRPr="00165346" w:rsidRDefault="00116577" w:rsidP="00071B45">
      <w:pPr>
        <w:jc w:val="right"/>
        <w:rPr>
          <w:rFonts w:ascii="Segoe UI" w:hAnsi="Segoe UI" w:cs="Segoe UI"/>
        </w:rPr>
      </w:pPr>
      <w:r w:rsidRPr="00165346">
        <w:rPr>
          <w:rFonts w:ascii="Segoe UI" w:hAnsi="Segoe UI" w:cs="Segoe UI"/>
        </w:rPr>
        <w:t xml:space="preserve">Poznań, </w:t>
      </w:r>
      <w:r w:rsidR="005261D9">
        <w:rPr>
          <w:rFonts w:ascii="Segoe UI" w:hAnsi="Segoe UI" w:cs="Segoe UI"/>
        </w:rPr>
        <w:t>26</w:t>
      </w:r>
      <w:r w:rsidR="006D4C28" w:rsidRPr="00165346">
        <w:rPr>
          <w:rFonts w:ascii="Segoe UI" w:hAnsi="Segoe UI" w:cs="Segoe UI"/>
        </w:rPr>
        <w:t xml:space="preserve"> </w:t>
      </w:r>
      <w:r w:rsidR="00E62B33" w:rsidRPr="00165346">
        <w:rPr>
          <w:rFonts w:ascii="Segoe UI" w:hAnsi="Segoe UI" w:cs="Segoe UI"/>
        </w:rPr>
        <w:t>września</w:t>
      </w:r>
      <w:r w:rsidRPr="00165346">
        <w:rPr>
          <w:rFonts w:ascii="Segoe UI" w:hAnsi="Segoe UI" w:cs="Segoe UI"/>
        </w:rPr>
        <w:t xml:space="preserve"> 202</w:t>
      </w:r>
      <w:r w:rsidR="004865A6" w:rsidRPr="00165346">
        <w:rPr>
          <w:rFonts w:ascii="Segoe UI" w:hAnsi="Segoe UI" w:cs="Segoe UI"/>
        </w:rPr>
        <w:t>4</w:t>
      </w:r>
      <w:r w:rsidRPr="00165346">
        <w:rPr>
          <w:rFonts w:ascii="Segoe UI" w:hAnsi="Segoe UI" w:cs="Segoe UI"/>
        </w:rPr>
        <w:t xml:space="preserve"> roku</w:t>
      </w:r>
    </w:p>
    <w:p w:rsidR="00BA1335" w:rsidRPr="00165346" w:rsidRDefault="000B38AA" w:rsidP="00071B45">
      <w:pPr>
        <w:jc w:val="center"/>
        <w:rPr>
          <w:rFonts w:ascii="Segoe UI" w:hAnsi="Segoe UI" w:cs="Segoe UI"/>
          <w:b/>
          <w:sz w:val="28"/>
        </w:rPr>
      </w:pPr>
      <w:r w:rsidRPr="00165346">
        <w:rPr>
          <w:rFonts w:ascii="Segoe UI" w:hAnsi="Segoe UI" w:cs="Segoe UI"/>
          <w:b/>
          <w:sz w:val="28"/>
        </w:rPr>
        <w:t>Strefa Retro powraca na Poznań Game Arena</w:t>
      </w:r>
    </w:p>
    <w:p w:rsidR="000B38AA" w:rsidRPr="00165346" w:rsidRDefault="000B38AA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 w:rsidRPr="00165346">
        <w:rPr>
          <w:rFonts w:ascii="Segoe UI" w:hAnsi="Segoe UI" w:cs="Segoe UI"/>
          <w:b/>
        </w:rPr>
        <w:t xml:space="preserve">Dla wszystkich fanów starych sprzętów i klasycznych gier mamy nie lada niespodziankę. Strefa Retro, nieobecna podczas ostatniej edycji PGA, powraca </w:t>
      </w:r>
      <w:r w:rsidR="00CA23B9">
        <w:rPr>
          <w:rFonts w:ascii="Segoe UI" w:hAnsi="Segoe UI" w:cs="Segoe UI"/>
          <w:b/>
        </w:rPr>
        <w:t xml:space="preserve">w wielkim stylu - </w:t>
      </w:r>
      <w:r w:rsidRPr="00165346">
        <w:rPr>
          <w:rFonts w:ascii="Segoe UI" w:hAnsi="Segoe UI" w:cs="Segoe UI"/>
          <w:b/>
        </w:rPr>
        <w:t xml:space="preserve">z największą powierzchnią i </w:t>
      </w:r>
      <w:r w:rsidR="00CA23B9">
        <w:rPr>
          <w:rFonts w:ascii="Segoe UI" w:hAnsi="Segoe UI" w:cs="Segoe UI"/>
          <w:b/>
        </w:rPr>
        <w:t xml:space="preserve">najbogatszą </w:t>
      </w:r>
      <w:r w:rsidRPr="00165346">
        <w:rPr>
          <w:rFonts w:ascii="Segoe UI" w:hAnsi="Segoe UI" w:cs="Segoe UI"/>
          <w:b/>
        </w:rPr>
        <w:t xml:space="preserve">ofertą </w:t>
      </w:r>
      <w:r w:rsidR="006D12F2">
        <w:rPr>
          <w:rFonts w:ascii="Segoe UI" w:hAnsi="Segoe UI" w:cs="Segoe UI"/>
          <w:b/>
        </w:rPr>
        <w:t>w historii T</w:t>
      </w:r>
      <w:r w:rsidRPr="00165346">
        <w:rPr>
          <w:rFonts w:ascii="Segoe UI" w:hAnsi="Segoe UI" w:cs="Segoe UI"/>
          <w:b/>
        </w:rPr>
        <w:t>argów. Przeniesiemy się do czasów 16-bitowych kon</w:t>
      </w:r>
      <w:r w:rsidR="00165346" w:rsidRPr="00165346">
        <w:rPr>
          <w:rFonts w:ascii="Segoe UI" w:hAnsi="Segoe UI" w:cs="Segoe UI"/>
          <w:b/>
        </w:rPr>
        <w:t>sol oraz legendarnych sprzętów jeszcze</w:t>
      </w:r>
      <w:r w:rsidRPr="00165346">
        <w:rPr>
          <w:rFonts w:ascii="Segoe UI" w:hAnsi="Segoe UI" w:cs="Segoe UI"/>
          <w:b/>
        </w:rPr>
        <w:t xml:space="preserve"> z lat 70. Strefa </w:t>
      </w:r>
      <w:r w:rsidR="00165346" w:rsidRPr="00165346">
        <w:rPr>
          <w:rFonts w:ascii="Segoe UI" w:hAnsi="Segoe UI" w:cs="Segoe UI"/>
          <w:b/>
        </w:rPr>
        <w:t>będzie nie tylko hołdem dla kultowych tytułów, ale także miejscem, gdzie gracze będą mogli poczuć nostalgię i na nowo odkryć historię elektronicznej rozrywki w wyjątkowo interaktywnej formie.</w:t>
      </w:r>
    </w:p>
    <w:p w:rsidR="00363378" w:rsidRPr="00165346" w:rsidRDefault="00363378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6D4C28" w:rsidRPr="00165346" w:rsidRDefault="00CA23B9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Interaktywna podróż w przeszłość</w:t>
      </w:r>
    </w:p>
    <w:p w:rsidR="00EF2A0F" w:rsidRDefault="00EF2A0F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3B5E9D" w:rsidRPr="00255431" w:rsidRDefault="0038344C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T</w:t>
      </w:r>
      <w:r w:rsidR="00CA23B9">
        <w:rPr>
          <w:rFonts w:ascii="Segoe UI" w:hAnsi="Segoe UI" w:cs="Segoe UI"/>
        </w:rPr>
        <w:t>egoroczna Strefa Retro zapewni od</w:t>
      </w:r>
      <w:r>
        <w:rPr>
          <w:rFonts w:ascii="Segoe UI" w:hAnsi="Segoe UI" w:cs="Segoe UI"/>
        </w:rPr>
        <w:t xml:space="preserve">wiedzającym </w:t>
      </w:r>
      <w:r w:rsidRPr="00255431">
        <w:rPr>
          <w:rFonts w:ascii="Segoe UI" w:hAnsi="Segoe UI" w:cs="Segoe UI"/>
          <w:b/>
        </w:rPr>
        <w:t>podwójną dawkę atrakcji i zabawy</w:t>
      </w:r>
      <w:r>
        <w:rPr>
          <w:rFonts w:ascii="Segoe UI" w:hAnsi="Segoe UI" w:cs="Segoe UI"/>
        </w:rPr>
        <w:t xml:space="preserve">. A to za sprawą prężnego zespołu organizatorów. </w:t>
      </w:r>
      <w:r w:rsidR="00CA23B9">
        <w:rPr>
          <w:rFonts w:ascii="Segoe UI" w:hAnsi="Segoe UI" w:cs="Segoe UI"/>
        </w:rPr>
        <w:t xml:space="preserve">Podczas 18 edycji wydarzenia </w:t>
      </w:r>
      <w:r>
        <w:rPr>
          <w:rFonts w:ascii="Segoe UI" w:hAnsi="Segoe UI" w:cs="Segoe UI"/>
        </w:rPr>
        <w:t xml:space="preserve">Międzynarodowe Targi Poznańskie </w:t>
      </w:r>
      <w:r w:rsidR="00CA23B9">
        <w:rPr>
          <w:rFonts w:ascii="Segoe UI" w:hAnsi="Segoe UI" w:cs="Segoe UI"/>
        </w:rPr>
        <w:t>współpracują bowiem z</w:t>
      </w:r>
      <w:r>
        <w:rPr>
          <w:rFonts w:ascii="Segoe UI" w:hAnsi="Segoe UI" w:cs="Segoe UI"/>
        </w:rPr>
        <w:t xml:space="preserve"> </w:t>
      </w:r>
      <w:r w:rsidRPr="00255431">
        <w:rPr>
          <w:rFonts w:ascii="Segoe UI" w:hAnsi="Segoe UI" w:cs="Segoe UI"/>
          <w:b/>
        </w:rPr>
        <w:t>g</w:t>
      </w:r>
      <w:r w:rsidR="00CA23B9" w:rsidRPr="00255431">
        <w:rPr>
          <w:rFonts w:ascii="Segoe UI" w:hAnsi="Segoe UI" w:cs="Segoe UI"/>
          <w:b/>
        </w:rPr>
        <w:t xml:space="preserve">łównym organizatorem przestrzeni – </w:t>
      </w:r>
      <w:proofErr w:type="spellStart"/>
      <w:r w:rsidR="00CA23B9" w:rsidRPr="00255431">
        <w:rPr>
          <w:rFonts w:ascii="Segoe UI" w:hAnsi="Segoe UI" w:cs="Segoe UI"/>
          <w:b/>
        </w:rPr>
        <w:t>RetroSferą</w:t>
      </w:r>
      <w:proofErr w:type="spellEnd"/>
      <w:r>
        <w:rPr>
          <w:rFonts w:ascii="Segoe UI" w:hAnsi="Segoe UI" w:cs="Segoe UI"/>
        </w:rPr>
        <w:t>, jak</w:t>
      </w:r>
      <w:r w:rsidR="00CA23B9">
        <w:rPr>
          <w:rFonts w:ascii="Segoe UI" w:hAnsi="Segoe UI" w:cs="Segoe UI"/>
        </w:rPr>
        <w:t xml:space="preserve"> również</w:t>
      </w:r>
      <w:r>
        <w:rPr>
          <w:rFonts w:ascii="Segoe UI" w:hAnsi="Segoe UI" w:cs="Segoe UI"/>
        </w:rPr>
        <w:t xml:space="preserve"> </w:t>
      </w:r>
      <w:r w:rsidR="00CA23B9">
        <w:rPr>
          <w:rFonts w:ascii="Segoe UI" w:hAnsi="Segoe UI" w:cs="Segoe UI"/>
        </w:rPr>
        <w:t xml:space="preserve">zyskały wsparcie </w:t>
      </w:r>
      <w:r w:rsidR="00CA23B9" w:rsidRPr="00255431">
        <w:rPr>
          <w:rFonts w:ascii="Segoe UI" w:hAnsi="Segoe UI" w:cs="Segoe UI"/>
          <w:b/>
        </w:rPr>
        <w:t xml:space="preserve">współorganizatora – </w:t>
      </w:r>
      <w:proofErr w:type="spellStart"/>
      <w:r w:rsidR="00CA23B9" w:rsidRPr="00255431">
        <w:rPr>
          <w:rFonts w:ascii="Segoe UI" w:hAnsi="Segoe UI" w:cs="Segoe UI"/>
          <w:b/>
        </w:rPr>
        <w:t>Retrogratów</w:t>
      </w:r>
      <w:proofErr w:type="spellEnd"/>
      <w:r>
        <w:rPr>
          <w:rFonts w:ascii="Segoe UI" w:hAnsi="Segoe UI" w:cs="Segoe UI"/>
        </w:rPr>
        <w:t xml:space="preserve">. </w:t>
      </w:r>
      <w:r w:rsidR="00877F89">
        <w:rPr>
          <w:rFonts w:ascii="Segoe UI" w:hAnsi="Segoe UI" w:cs="Segoe UI"/>
        </w:rPr>
        <w:t xml:space="preserve">Dzięki ich aktywności Strefa Retro stanie się nie tylko miejscem </w:t>
      </w:r>
      <w:r w:rsidR="00CA23B9">
        <w:rPr>
          <w:rFonts w:ascii="Segoe UI" w:hAnsi="Segoe UI" w:cs="Segoe UI"/>
        </w:rPr>
        <w:t>rozrywki</w:t>
      </w:r>
      <w:r w:rsidR="00877F89">
        <w:rPr>
          <w:rFonts w:ascii="Segoe UI" w:hAnsi="Segoe UI" w:cs="Segoe UI"/>
        </w:rPr>
        <w:t>, ale</w:t>
      </w:r>
      <w:r w:rsidR="00CA23B9">
        <w:rPr>
          <w:rFonts w:ascii="Segoe UI" w:hAnsi="Segoe UI" w:cs="Segoe UI"/>
        </w:rPr>
        <w:t xml:space="preserve"> także edukacji, zwłaszcza dla młodszych uczestników, którzy będą mogli poszerzyć wiedzę o historii informatyki i elektroniki.</w:t>
      </w:r>
      <w:r w:rsidR="00877F89">
        <w:rPr>
          <w:rFonts w:ascii="Segoe UI" w:hAnsi="Segoe UI" w:cs="Segoe UI"/>
        </w:rPr>
        <w:t xml:space="preserve"> </w:t>
      </w:r>
      <w:r w:rsidR="00DD1EAE" w:rsidRPr="00255431">
        <w:rPr>
          <w:rFonts w:ascii="Segoe UI" w:hAnsi="Segoe UI" w:cs="Segoe UI"/>
          <w:b/>
        </w:rPr>
        <w:t xml:space="preserve">Każdy z organizatorów przygotowuje swoją przestrzeń – </w:t>
      </w:r>
      <w:r w:rsidR="006D12F2" w:rsidRPr="00255431">
        <w:rPr>
          <w:rFonts w:ascii="Segoe UI" w:hAnsi="Segoe UI" w:cs="Segoe UI"/>
          <w:b/>
        </w:rPr>
        <w:t>obie po</w:t>
      </w:r>
      <w:r w:rsidR="00DD1EAE" w:rsidRPr="00255431">
        <w:rPr>
          <w:rFonts w:ascii="Segoe UI" w:hAnsi="Segoe UI" w:cs="Segoe UI"/>
          <w:b/>
        </w:rPr>
        <w:t xml:space="preserve"> kilkaset metrów kwadratowych.</w:t>
      </w:r>
    </w:p>
    <w:p w:rsidR="00877F89" w:rsidRDefault="00877F89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877F89" w:rsidRDefault="006D12F2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–</w:t>
      </w:r>
      <w:r w:rsidR="00877F89">
        <w:rPr>
          <w:rFonts w:ascii="Segoe UI" w:hAnsi="Segoe UI" w:cs="Segoe UI"/>
        </w:rPr>
        <w:t xml:space="preserve"> </w:t>
      </w:r>
      <w:r w:rsidR="009C7B6B">
        <w:rPr>
          <w:rFonts w:ascii="Segoe UI" w:hAnsi="Segoe UI" w:cs="Segoe UI"/>
        </w:rPr>
        <w:t>Jako RetroSfera p</w:t>
      </w:r>
      <w:r w:rsidR="00877F89">
        <w:rPr>
          <w:rFonts w:ascii="Segoe UI" w:hAnsi="Segoe UI" w:cs="Segoe UI"/>
        </w:rPr>
        <w:t xml:space="preserve">rzygotowujemy dla Was 6 stref tematycznych na </w:t>
      </w:r>
      <w:r w:rsidR="001B2265">
        <w:rPr>
          <w:rFonts w:ascii="Segoe UI" w:hAnsi="Segoe UI" w:cs="Segoe UI"/>
        </w:rPr>
        <w:t xml:space="preserve">prawie </w:t>
      </w:r>
      <w:r w:rsidR="00877F89">
        <w:rPr>
          <w:rFonts w:ascii="Segoe UI" w:hAnsi="Segoe UI" w:cs="Segoe UI"/>
        </w:rPr>
        <w:t>300m2</w:t>
      </w:r>
      <w:r w:rsidR="00DD1EAE">
        <w:rPr>
          <w:rFonts w:ascii="Segoe UI" w:hAnsi="Segoe UI" w:cs="Segoe UI"/>
        </w:rPr>
        <w:t xml:space="preserve"> – </w:t>
      </w:r>
      <w:r w:rsidR="00DD1EAE" w:rsidRPr="00255431">
        <w:rPr>
          <w:rFonts w:ascii="Segoe UI" w:hAnsi="Segoe UI" w:cs="Segoe UI"/>
          <w:b/>
        </w:rPr>
        <w:t>wspomina Mariusz J</w:t>
      </w:r>
      <w:r w:rsidR="00CA23B9" w:rsidRPr="00255431">
        <w:rPr>
          <w:rFonts w:ascii="Segoe UI" w:hAnsi="Segoe UI" w:cs="Segoe UI"/>
          <w:b/>
        </w:rPr>
        <w:t xml:space="preserve">askulski, jeden z </w:t>
      </w:r>
      <w:r w:rsidR="009C7B6B">
        <w:rPr>
          <w:rFonts w:ascii="Segoe UI" w:hAnsi="Segoe UI" w:cs="Segoe UI"/>
          <w:b/>
        </w:rPr>
        <w:t>organizatorów</w:t>
      </w:r>
      <w:r w:rsidR="00DD1EAE" w:rsidRPr="00255431">
        <w:rPr>
          <w:rFonts w:ascii="Segoe UI" w:hAnsi="Segoe UI" w:cs="Segoe UI"/>
          <w:b/>
        </w:rPr>
        <w:t>.</w:t>
      </w:r>
      <w:r w:rsidR="00DD1EAE">
        <w:rPr>
          <w:rFonts w:ascii="Segoe UI" w:hAnsi="Segoe UI" w:cs="Segoe UI"/>
        </w:rPr>
        <w:t xml:space="preserve"> – Będziecie mog</w:t>
      </w:r>
      <w:r w:rsidR="00CA23B9">
        <w:rPr>
          <w:rFonts w:ascii="Segoe UI" w:hAnsi="Segoe UI" w:cs="Segoe UI"/>
        </w:rPr>
        <w:t>li pograć i zobaczyć komputery oraz</w:t>
      </w:r>
      <w:r w:rsidR="00DD1EAE">
        <w:rPr>
          <w:rFonts w:ascii="Segoe UI" w:hAnsi="Segoe UI" w:cs="Segoe UI"/>
        </w:rPr>
        <w:t xml:space="preserve"> konsole od 1973 roku aż do 7 generacji.</w:t>
      </w:r>
      <w:r w:rsidR="005261D9">
        <w:rPr>
          <w:rFonts w:ascii="Segoe UI" w:hAnsi="Segoe UI" w:cs="Segoe UI"/>
        </w:rPr>
        <w:t xml:space="preserve"> Sprawdzić i zobaczyć, jak działały konsole typu </w:t>
      </w:r>
      <w:proofErr w:type="spellStart"/>
      <w:r w:rsidR="005261D9">
        <w:rPr>
          <w:rFonts w:ascii="Segoe UI" w:hAnsi="Segoe UI" w:cs="Segoe UI"/>
        </w:rPr>
        <w:t>Plug&amp;Play</w:t>
      </w:r>
      <w:proofErr w:type="spellEnd"/>
      <w:r w:rsidR="005261D9">
        <w:rPr>
          <w:rFonts w:ascii="Segoe UI" w:hAnsi="Segoe UI" w:cs="Segoe UI"/>
        </w:rPr>
        <w:t xml:space="preserve">. Pograć na nietypowych kontrolerach, spędzić czas jak na informatyce w latach 90. </w:t>
      </w:r>
      <w:proofErr w:type="gramStart"/>
      <w:r w:rsidR="005261D9">
        <w:rPr>
          <w:rFonts w:ascii="Segoe UI" w:hAnsi="Segoe UI" w:cs="Segoe UI"/>
        </w:rPr>
        <w:t>czy</w:t>
      </w:r>
      <w:proofErr w:type="gramEnd"/>
      <w:r w:rsidR="005261D9">
        <w:rPr>
          <w:rFonts w:ascii="Segoe UI" w:hAnsi="Segoe UI" w:cs="Segoe UI"/>
        </w:rPr>
        <w:t xml:space="preserve"> w przygotowanej przez nas atrapie pokoju z „tamtych” lat. Przywieziemy dla Was ponad 100 stanowisk i morze chęci. Bądźcie z nami na największym festiwalu </w:t>
      </w:r>
      <w:proofErr w:type="spellStart"/>
      <w:r w:rsidR="005261D9">
        <w:rPr>
          <w:rFonts w:ascii="Segoe UI" w:hAnsi="Segoe UI" w:cs="Segoe UI"/>
        </w:rPr>
        <w:t>gamingowym</w:t>
      </w:r>
      <w:proofErr w:type="spellEnd"/>
      <w:r w:rsidR="005261D9">
        <w:rPr>
          <w:rFonts w:ascii="Segoe UI" w:hAnsi="Segoe UI" w:cs="Segoe UI"/>
        </w:rPr>
        <w:t xml:space="preserve"> w Polsce!</w:t>
      </w:r>
    </w:p>
    <w:p w:rsidR="00E47F7B" w:rsidRPr="00165346" w:rsidRDefault="00E47F7B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FC4B20" w:rsidRPr="00165346" w:rsidRDefault="001A75DB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 zapewni nam Strefa Retro?</w:t>
      </w:r>
    </w:p>
    <w:p w:rsidR="00FC4B20" w:rsidRPr="00165346" w:rsidRDefault="00FC4B20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A36248" w:rsidRPr="00165346" w:rsidRDefault="00A90E3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Strefa Retro </w:t>
      </w:r>
      <w:r w:rsidR="00CA23B9">
        <w:rPr>
          <w:rFonts w:ascii="Segoe UI" w:hAnsi="Segoe UI" w:cs="Segoe UI"/>
        </w:rPr>
        <w:t>zostanie podzielona na kilka mniejszych sekcji, z których każda przeniesie</w:t>
      </w:r>
      <w:r>
        <w:rPr>
          <w:rFonts w:ascii="Segoe UI" w:hAnsi="Segoe UI" w:cs="Segoe UI"/>
        </w:rPr>
        <w:t xml:space="preserve"> nas w nieco inny zakątek historii. </w:t>
      </w:r>
      <w:r w:rsidR="00CA23B9">
        <w:rPr>
          <w:rFonts w:ascii="Segoe UI" w:hAnsi="Segoe UI" w:cs="Segoe UI"/>
        </w:rPr>
        <w:t xml:space="preserve">W </w:t>
      </w:r>
      <w:r w:rsidR="00CA23B9" w:rsidRPr="00255431">
        <w:rPr>
          <w:rFonts w:ascii="Segoe UI" w:hAnsi="Segoe UI" w:cs="Segoe UI"/>
          <w:b/>
        </w:rPr>
        <w:t>Strefie Historycznej</w:t>
      </w:r>
      <w:r>
        <w:rPr>
          <w:rFonts w:ascii="Segoe UI" w:hAnsi="Segoe UI" w:cs="Segoe UI"/>
        </w:rPr>
        <w:t xml:space="preserve"> będziemy </w:t>
      </w:r>
      <w:r w:rsidR="00CA23B9">
        <w:rPr>
          <w:rFonts w:ascii="Segoe UI" w:hAnsi="Segoe UI" w:cs="Segoe UI"/>
        </w:rPr>
        <w:t>mogli</w:t>
      </w:r>
      <w:r>
        <w:rPr>
          <w:rFonts w:ascii="Segoe UI" w:hAnsi="Segoe UI" w:cs="Segoe UI"/>
        </w:rPr>
        <w:t xml:space="preserve"> przetestować sprzęty z ostatnich kilku dekad – a sięgniemy aż do roku 197</w:t>
      </w:r>
      <w:r w:rsidR="00877F89">
        <w:rPr>
          <w:rFonts w:ascii="Segoe UI" w:hAnsi="Segoe UI" w:cs="Segoe UI"/>
        </w:rPr>
        <w:t>3</w:t>
      </w:r>
      <w:r w:rsidR="009C731F">
        <w:rPr>
          <w:rFonts w:ascii="Segoe UI" w:hAnsi="Segoe UI" w:cs="Segoe UI"/>
        </w:rPr>
        <w:t>. Dzięki zapewnionym opisom, każdy zwiedzający</w:t>
      </w:r>
      <w:r w:rsidR="00ED6300">
        <w:rPr>
          <w:rFonts w:ascii="Segoe UI" w:hAnsi="Segoe UI" w:cs="Segoe UI"/>
        </w:rPr>
        <w:t xml:space="preserve"> zaczerpnie </w:t>
      </w:r>
      <w:r w:rsidR="009C731F">
        <w:rPr>
          <w:rFonts w:ascii="Segoe UI" w:hAnsi="Segoe UI" w:cs="Segoe UI"/>
        </w:rPr>
        <w:t xml:space="preserve">cennej </w:t>
      </w:r>
      <w:r w:rsidR="00ED6300">
        <w:rPr>
          <w:rFonts w:ascii="Segoe UI" w:hAnsi="Segoe UI" w:cs="Segoe UI"/>
        </w:rPr>
        <w:t xml:space="preserve">wiedzy na temat dostępnego sprzętu. </w:t>
      </w:r>
      <w:r w:rsidR="00ED6300" w:rsidRPr="00255431">
        <w:rPr>
          <w:rFonts w:ascii="Segoe UI" w:hAnsi="Segoe UI" w:cs="Segoe UI"/>
          <w:b/>
        </w:rPr>
        <w:t xml:space="preserve">Strefa </w:t>
      </w:r>
      <w:proofErr w:type="spellStart"/>
      <w:r w:rsidR="00ED6300" w:rsidRPr="00255431">
        <w:rPr>
          <w:rFonts w:ascii="Segoe UI" w:hAnsi="Segoe UI" w:cs="Segoe UI"/>
          <w:b/>
        </w:rPr>
        <w:t>Neo</w:t>
      </w:r>
      <w:proofErr w:type="spellEnd"/>
      <w:r w:rsidR="00ED6300" w:rsidRPr="00255431">
        <w:rPr>
          <w:rFonts w:ascii="Segoe UI" w:hAnsi="Segoe UI" w:cs="Segoe UI"/>
          <w:b/>
        </w:rPr>
        <w:t>-Retro</w:t>
      </w:r>
      <w:r w:rsidR="00ED6300">
        <w:rPr>
          <w:rFonts w:ascii="Segoe UI" w:hAnsi="Segoe UI" w:cs="Segoe UI"/>
        </w:rPr>
        <w:t xml:space="preserve"> to miejsce, w którym przekonamy się, jak</w:t>
      </w:r>
      <w:r w:rsidR="009C731F">
        <w:rPr>
          <w:rFonts w:ascii="Segoe UI" w:hAnsi="Segoe UI" w:cs="Segoe UI"/>
        </w:rPr>
        <w:t xml:space="preserve"> skutecznie</w:t>
      </w:r>
      <w:r w:rsidR="00ED6300">
        <w:rPr>
          <w:rFonts w:ascii="Segoe UI" w:hAnsi="Segoe UI" w:cs="Segoe UI"/>
        </w:rPr>
        <w:t xml:space="preserve"> połączyć przeszłość z teraźniejszością. </w:t>
      </w:r>
      <w:r w:rsidR="009C731F">
        <w:rPr>
          <w:rFonts w:ascii="Segoe UI" w:hAnsi="Segoe UI" w:cs="Segoe UI"/>
        </w:rPr>
        <w:t>Znajdziemy w niej nowoczesne wydania</w:t>
      </w:r>
      <w:r w:rsidR="00ED6300">
        <w:rPr>
          <w:rFonts w:ascii="Segoe UI" w:hAnsi="Segoe UI" w:cs="Segoe UI"/>
        </w:rPr>
        <w:t xml:space="preserve"> starych komputerów i konsol. </w:t>
      </w:r>
      <w:r w:rsidR="006D12F2">
        <w:rPr>
          <w:rFonts w:ascii="Segoe UI" w:hAnsi="Segoe UI" w:cs="Segoe UI"/>
        </w:rPr>
        <w:t xml:space="preserve">Dodatkowo, </w:t>
      </w:r>
      <w:r w:rsidR="006D12F2">
        <w:rPr>
          <w:rFonts w:ascii="Segoe UI" w:hAnsi="Segoe UI" w:cs="Segoe UI"/>
        </w:rPr>
        <w:lastRenderedPageBreak/>
        <w:t>udostępniona</w:t>
      </w:r>
      <w:r w:rsidR="00ED6300">
        <w:rPr>
          <w:rFonts w:ascii="Segoe UI" w:hAnsi="Segoe UI" w:cs="Segoe UI"/>
        </w:rPr>
        <w:t xml:space="preserve"> zostanie cała </w:t>
      </w:r>
      <w:r w:rsidR="00ED6300" w:rsidRPr="00255431">
        <w:rPr>
          <w:rFonts w:ascii="Segoe UI" w:hAnsi="Segoe UI" w:cs="Segoe UI"/>
          <w:b/>
        </w:rPr>
        <w:t>przestrzeń dla nietypowych kontrolerów</w:t>
      </w:r>
      <w:r w:rsidR="00ED6300">
        <w:rPr>
          <w:rFonts w:ascii="Segoe UI" w:hAnsi="Segoe UI" w:cs="Segoe UI"/>
        </w:rPr>
        <w:t xml:space="preserve"> (pistoletów, kierownic, gitar, mikrofonów), jak również </w:t>
      </w:r>
      <w:r w:rsidR="00ED6300" w:rsidRPr="00255431">
        <w:rPr>
          <w:rFonts w:ascii="Segoe UI" w:hAnsi="Segoe UI" w:cs="Segoe UI"/>
          <w:b/>
        </w:rPr>
        <w:t>strefa PC-LAN</w:t>
      </w:r>
      <w:r w:rsidR="00ED6300">
        <w:rPr>
          <w:rFonts w:ascii="Segoe UI" w:hAnsi="Segoe UI" w:cs="Segoe UI"/>
        </w:rPr>
        <w:t>, w której zwiedzający będą mogli uczestniczy</w:t>
      </w:r>
      <w:r w:rsidR="009C731F">
        <w:rPr>
          <w:rFonts w:ascii="Segoe UI" w:hAnsi="Segoe UI" w:cs="Segoe UI"/>
        </w:rPr>
        <w:t xml:space="preserve">ć w rozgrywkach </w:t>
      </w:r>
      <w:proofErr w:type="spellStart"/>
      <w:r w:rsidR="009C731F">
        <w:rPr>
          <w:rFonts w:ascii="Segoe UI" w:hAnsi="Segoe UI" w:cs="Segoe UI"/>
        </w:rPr>
        <w:t>multiplayer</w:t>
      </w:r>
      <w:proofErr w:type="spellEnd"/>
      <w:r w:rsidR="009C731F">
        <w:rPr>
          <w:rFonts w:ascii="Segoe UI" w:hAnsi="Segoe UI" w:cs="Segoe UI"/>
        </w:rPr>
        <w:t>. C</w:t>
      </w:r>
      <w:r w:rsidR="00ED6300">
        <w:rPr>
          <w:rFonts w:ascii="Segoe UI" w:hAnsi="Segoe UI" w:cs="Segoe UI"/>
        </w:rPr>
        <w:t xml:space="preserve">zekać będą na nich tytuły takie jak </w:t>
      </w:r>
      <w:proofErr w:type="spellStart"/>
      <w:r w:rsidR="00ED6300" w:rsidRPr="00877F89">
        <w:rPr>
          <w:rFonts w:ascii="Segoe UI" w:hAnsi="Segoe UI" w:cs="Segoe UI"/>
          <w:i/>
        </w:rPr>
        <w:t>Heroes</w:t>
      </w:r>
      <w:proofErr w:type="spellEnd"/>
      <w:r w:rsidR="00ED6300" w:rsidRPr="00877F89">
        <w:rPr>
          <w:rFonts w:ascii="Segoe UI" w:hAnsi="Segoe UI" w:cs="Segoe UI"/>
          <w:i/>
        </w:rPr>
        <w:t xml:space="preserve"> of </w:t>
      </w:r>
      <w:proofErr w:type="spellStart"/>
      <w:r w:rsidR="00ED6300" w:rsidRPr="00877F89">
        <w:rPr>
          <w:rFonts w:ascii="Segoe UI" w:hAnsi="Segoe UI" w:cs="Segoe UI"/>
          <w:i/>
        </w:rPr>
        <w:t>Might</w:t>
      </w:r>
      <w:proofErr w:type="spellEnd"/>
      <w:r w:rsidR="00ED6300" w:rsidRPr="00877F89">
        <w:rPr>
          <w:rFonts w:ascii="Segoe UI" w:hAnsi="Segoe UI" w:cs="Segoe UI"/>
          <w:i/>
        </w:rPr>
        <w:t xml:space="preserve"> and Magic 3</w:t>
      </w:r>
      <w:r w:rsidR="00ED6300">
        <w:rPr>
          <w:rFonts w:ascii="Segoe UI" w:hAnsi="Segoe UI" w:cs="Segoe UI"/>
        </w:rPr>
        <w:t xml:space="preserve">, </w:t>
      </w:r>
      <w:proofErr w:type="spellStart"/>
      <w:r w:rsidR="00ED6300" w:rsidRPr="00877F89">
        <w:rPr>
          <w:rFonts w:ascii="Segoe UI" w:hAnsi="Segoe UI" w:cs="Segoe UI"/>
          <w:i/>
        </w:rPr>
        <w:t>Quake</w:t>
      </w:r>
      <w:proofErr w:type="spellEnd"/>
      <w:r w:rsidR="00ED6300" w:rsidRPr="00877F89">
        <w:rPr>
          <w:rFonts w:ascii="Segoe UI" w:hAnsi="Segoe UI" w:cs="Segoe UI"/>
          <w:i/>
        </w:rPr>
        <w:t xml:space="preserve"> 3</w:t>
      </w:r>
      <w:r w:rsidR="00ED6300">
        <w:rPr>
          <w:rFonts w:ascii="Segoe UI" w:hAnsi="Segoe UI" w:cs="Segoe UI"/>
        </w:rPr>
        <w:t xml:space="preserve">, czy </w:t>
      </w:r>
      <w:r w:rsidR="00ED6300" w:rsidRPr="00877F89">
        <w:rPr>
          <w:rFonts w:ascii="Segoe UI" w:hAnsi="Segoe UI" w:cs="Segoe UI"/>
          <w:i/>
        </w:rPr>
        <w:t>Worms Armagedon</w:t>
      </w:r>
      <w:r w:rsidR="00ED6300">
        <w:rPr>
          <w:rFonts w:ascii="Segoe UI" w:hAnsi="Segoe UI" w:cs="Segoe UI"/>
        </w:rPr>
        <w:t xml:space="preserve">. </w:t>
      </w:r>
      <w:r w:rsidR="001B2265">
        <w:rPr>
          <w:rFonts w:ascii="Segoe UI" w:hAnsi="Segoe UI" w:cs="Segoe UI"/>
        </w:rPr>
        <w:t xml:space="preserve">Dla wszystkich, którzy nie będą chcieli wyjść z Targów z pustymi rękami, pojawi się również sklep z grami, akcesoriami, a także dużym wyborem amerykańskich wydań komiksów, winylowych </w:t>
      </w:r>
      <w:proofErr w:type="spellStart"/>
      <w:r w:rsidR="001B2265">
        <w:rPr>
          <w:rFonts w:ascii="Segoe UI" w:hAnsi="Segoe UI" w:cs="Segoe UI"/>
        </w:rPr>
        <w:t>soundtracków</w:t>
      </w:r>
      <w:proofErr w:type="spellEnd"/>
      <w:r w:rsidR="001B2265">
        <w:rPr>
          <w:rFonts w:ascii="Segoe UI" w:hAnsi="Segoe UI" w:cs="Segoe UI"/>
        </w:rPr>
        <w:t xml:space="preserve"> z gier, f</w:t>
      </w:r>
      <w:r w:rsidR="009C7B6B">
        <w:rPr>
          <w:rFonts w:ascii="Segoe UI" w:hAnsi="Segoe UI" w:cs="Segoe UI"/>
        </w:rPr>
        <w:t xml:space="preserve">ilmów </w:t>
      </w:r>
      <w:proofErr w:type="spellStart"/>
      <w:r w:rsidR="009C7B6B">
        <w:rPr>
          <w:rFonts w:ascii="Segoe UI" w:hAnsi="Segoe UI" w:cs="Segoe UI"/>
        </w:rPr>
        <w:t>anime</w:t>
      </w:r>
      <w:proofErr w:type="spellEnd"/>
      <w:r w:rsidR="009C7B6B">
        <w:rPr>
          <w:rFonts w:ascii="Segoe UI" w:hAnsi="Segoe UI" w:cs="Segoe UI"/>
        </w:rPr>
        <w:t xml:space="preserve"> czy plakatów filmowych</w:t>
      </w:r>
      <w:r w:rsidR="001B2265">
        <w:rPr>
          <w:rFonts w:ascii="Segoe UI" w:hAnsi="Segoe UI" w:cs="Segoe UI"/>
        </w:rPr>
        <w:t xml:space="preserve"> i serialowych.</w:t>
      </w:r>
    </w:p>
    <w:p w:rsidR="00BE1D0A" w:rsidRPr="00165346" w:rsidRDefault="00BE1D0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BE1D0A" w:rsidRPr="00165346" w:rsidRDefault="00700261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Scena Retro Geek</w:t>
      </w:r>
      <w:r w:rsidR="00ED6300">
        <w:rPr>
          <w:rFonts w:ascii="Segoe UI" w:hAnsi="Segoe UI" w:cs="Segoe UI"/>
          <w:b/>
        </w:rPr>
        <w:t xml:space="preserve"> i turnieje</w:t>
      </w:r>
    </w:p>
    <w:p w:rsidR="00BE1D0A" w:rsidRPr="00165346" w:rsidRDefault="00BE1D0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9F6F01" w:rsidRPr="00165346" w:rsidRDefault="009C731F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Integralną c</w:t>
      </w:r>
      <w:r w:rsidR="009F6F01">
        <w:rPr>
          <w:rFonts w:ascii="Segoe UI" w:hAnsi="Segoe UI" w:cs="Segoe UI"/>
        </w:rPr>
        <w:t xml:space="preserve">zęścią Strefy Retro </w:t>
      </w:r>
      <w:r>
        <w:rPr>
          <w:rFonts w:ascii="Segoe UI" w:hAnsi="Segoe UI" w:cs="Segoe UI"/>
        </w:rPr>
        <w:t>będzie</w:t>
      </w:r>
      <w:r w:rsidR="009F6F01">
        <w:rPr>
          <w:rFonts w:ascii="Segoe UI" w:hAnsi="Segoe UI" w:cs="Segoe UI"/>
        </w:rPr>
        <w:t xml:space="preserve"> </w:t>
      </w:r>
      <w:r w:rsidR="009F6F01" w:rsidRPr="00255431">
        <w:rPr>
          <w:rFonts w:ascii="Segoe UI" w:hAnsi="Segoe UI" w:cs="Segoe UI"/>
          <w:b/>
        </w:rPr>
        <w:t>Scena</w:t>
      </w:r>
      <w:r w:rsidRPr="00255431">
        <w:rPr>
          <w:rFonts w:ascii="Segoe UI" w:hAnsi="Segoe UI" w:cs="Segoe UI"/>
          <w:b/>
        </w:rPr>
        <w:t xml:space="preserve"> Retro Geek</w:t>
      </w:r>
      <w:r>
        <w:rPr>
          <w:rFonts w:ascii="Segoe UI" w:hAnsi="Segoe UI" w:cs="Segoe UI"/>
        </w:rPr>
        <w:t>, która uzupełni program</w:t>
      </w:r>
      <w:r w:rsidR="009F6F01">
        <w:rPr>
          <w:rFonts w:ascii="Segoe UI" w:hAnsi="Segoe UI" w:cs="Segoe UI"/>
        </w:rPr>
        <w:t xml:space="preserve"> wydarzeń przewi</w:t>
      </w:r>
      <w:r w:rsidR="006D12F2">
        <w:rPr>
          <w:rFonts w:ascii="Segoe UI" w:hAnsi="Segoe UI" w:cs="Segoe UI"/>
        </w:rPr>
        <w:t xml:space="preserve">dziany na </w:t>
      </w:r>
      <w:r w:rsidR="009F6F01">
        <w:rPr>
          <w:rFonts w:ascii="Segoe UI" w:hAnsi="Segoe UI" w:cs="Segoe UI"/>
        </w:rPr>
        <w:t>Scenie Głównej. To tutaj zwiedzający będą</w:t>
      </w:r>
      <w:r>
        <w:rPr>
          <w:rFonts w:ascii="Segoe UI" w:hAnsi="Segoe UI" w:cs="Segoe UI"/>
        </w:rPr>
        <w:t xml:space="preserve"> mieli okazję spotkać się twórcami gier, wy</w:t>
      </w:r>
      <w:r w:rsidR="009F6F01">
        <w:rPr>
          <w:rFonts w:ascii="Segoe UI" w:hAnsi="Segoe UI" w:cs="Segoe UI"/>
        </w:rPr>
        <w:t>słuchać ciekawych prel</w:t>
      </w:r>
      <w:r>
        <w:rPr>
          <w:rFonts w:ascii="Segoe UI" w:hAnsi="Segoe UI" w:cs="Segoe UI"/>
        </w:rPr>
        <w:t>ekcji</w:t>
      </w:r>
      <w:r w:rsidR="009F6F01">
        <w:rPr>
          <w:rFonts w:ascii="Segoe UI" w:hAnsi="Segoe UI" w:cs="Segoe UI"/>
        </w:rPr>
        <w:t xml:space="preserve"> oraz </w:t>
      </w:r>
      <w:r>
        <w:rPr>
          <w:rFonts w:ascii="Segoe UI" w:hAnsi="Segoe UI" w:cs="Segoe UI"/>
        </w:rPr>
        <w:t>poznać nowinki</w:t>
      </w:r>
      <w:r w:rsidR="009F6F01">
        <w:rPr>
          <w:rFonts w:ascii="Segoe UI" w:hAnsi="Segoe UI" w:cs="Segoe UI"/>
        </w:rPr>
        <w:t xml:space="preserve"> ze świata </w:t>
      </w:r>
      <w:proofErr w:type="spellStart"/>
      <w:r w:rsidR="009F6F01">
        <w:rPr>
          <w:rFonts w:ascii="Segoe UI" w:hAnsi="Segoe UI" w:cs="Segoe UI"/>
        </w:rPr>
        <w:t>gamingu</w:t>
      </w:r>
      <w:proofErr w:type="spellEnd"/>
      <w:r w:rsidR="003D1BAD">
        <w:rPr>
          <w:rFonts w:ascii="Segoe UI" w:hAnsi="Segoe UI" w:cs="Segoe UI"/>
        </w:rPr>
        <w:t>. Do</w:t>
      </w:r>
      <w:r>
        <w:rPr>
          <w:rFonts w:ascii="Segoe UI" w:hAnsi="Segoe UI" w:cs="Segoe UI"/>
        </w:rPr>
        <w:t>datkową atrakcj</w:t>
      </w:r>
      <w:r w:rsidR="006D12F2">
        <w:rPr>
          <w:rFonts w:ascii="Segoe UI" w:hAnsi="Segoe UI" w:cs="Segoe UI"/>
        </w:rPr>
        <w:t>ę zapewnią retro turnieje</w:t>
      </w:r>
      <w:r w:rsidR="003D1BAD">
        <w:rPr>
          <w:rFonts w:ascii="Segoe UI" w:hAnsi="Segoe UI" w:cs="Segoe UI"/>
        </w:rPr>
        <w:t xml:space="preserve">. Dla fanów skoków narciarskich nie lada gratką będą </w:t>
      </w:r>
      <w:r w:rsidR="003D1BAD" w:rsidRPr="00255431">
        <w:rPr>
          <w:rFonts w:ascii="Segoe UI" w:hAnsi="Segoe UI" w:cs="Segoe UI"/>
          <w:b/>
        </w:rPr>
        <w:t xml:space="preserve">Mistrzostwa PGA w </w:t>
      </w:r>
      <w:proofErr w:type="spellStart"/>
      <w:r w:rsidR="003D1BAD" w:rsidRPr="00255431">
        <w:rPr>
          <w:rFonts w:ascii="Segoe UI" w:hAnsi="Segoe UI" w:cs="Segoe UI"/>
          <w:b/>
        </w:rPr>
        <w:t>Delux</w:t>
      </w:r>
      <w:proofErr w:type="spellEnd"/>
      <w:r w:rsidR="003D1BAD" w:rsidRPr="00255431">
        <w:rPr>
          <w:rFonts w:ascii="Segoe UI" w:hAnsi="Segoe UI" w:cs="Segoe UI"/>
          <w:b/>
        </w:rPr>
        <w:t xml:space="preserve"> </w:t>
      </w:r>
      <w:proofErr w:type="spellStart"/>
      <w:r w:rsidR="003D1BAD" w:rsidRPr="00255431">
        <w:rPr>
          <w:rFonts w:ascii="Segoe UI" w:hAnsi="Segoe UI" w:cs="Segoe UI"/>
          <w:b/>
        </w:rPr>
        <w:t>Ski</w:t>
      </w:r>
      <w:proofErr w:type="spellEnd"/>
      <w:r w:rsidR="003D1BAD" w:rsidRPr="00255431">
        <w:rPr>
          <w:rFonts w:ascii="Segoe UI" w:hAnsi="Segoe UI" w:cs="Segoe UI"/>
          <w:b/>
        </w:rPr>
        <w:t xml:space="preserve"> </w:t>
      </w:r>
      <w:proofErr w:type="spellStart"/>
      <w:r w:rsidR="003D1BAD" w:rsidRPr="00255431">
        <w:rPr>
          <w:rFonts w:ascii="Segoe UI" w:hAnsi="Segoe UI" w:cs="Segoe UI"/>
          <w:b/>
        </w:rPr>
        <w:t>Jump</w:t>
      </w:r>
      <w:proofErr w:type="spellEnd"/>
      <w:r w:rsidR="003D1BAD" w:rsidRPr="00255431">
        <w:rPr>
          <w:rFonts w:ascii="Segoe UI" w:hAnsi="Segoe UI" w:cs="Segoe UI"/>
          <w:b/>
        </w:rPr>
        <w:t xml:space="preserve"> 2.1</w:t>
      </w:r>
      <w:r w:rsidRPr="00255431">
        <w:rPr>
          <w:rFonts w:ascii="Segoe UI" w:hAnsi="Segoe UI" w:cs="Segoe UI"/>
          <w:b/>
        </w:rPr>
        <w:t xml:space="preserve">. </w:t>
      </w:r>
      <w:r>
        <w:rPr>
          <w:rFonts w:ascii="Segoe UI" w:hAnsi="Segoe UI" w:cs="Segoe UI"/>
        </w:rPr>
        <w:t>Uczestnicy będą mogli zmierzy</w:t>
      </w:r>
      <w:r w:rsidR="003D1BAD">
        <w:rPr>
          <w:rFonts w:ascii="Segoe UI" w:hAnsi="Segoe UI" w:cs="Segoe UI"/>
        </w:rPr>
        <w:t>ć</w:t>
      </w:r>
      <w:r>
        <w:rPr>
          <w:rFonts w:ascii="Segoe UI" w:hAnsi="Segoe UI" w:cs="Segoe UI"/>
        </w:rPr>
        <w:t xml:space="preserve"> się</w:t>
      </w:r>
      <w:r w:rsidR="003D1BAD">
        <w:rPr>
          <w:rFonts w:ascii="Segoe UI" w:hAnsi="Segoe UI" w:cs="Segoe UI"/>
        </w:rPr>
        <w:t xml:space="preserve"> w kultowej już grze, a </w:t>
      </w:r>
      <w:r>
        <w:rPr>
          <w:rFonts w:ascii="Segoe UI" w:hAnsi="Segoe UI" w:cs="Segoe UI"/>
        </w:rPr>
        <w:t>finałowe rozgrywki emitowane będą na Scenie Retro Geek.</w:t>
      </w:r>
    </w:p>
    <w:p w:rsidR="005A6EF8" w:rsidRPr="00165346" w:rsidRDefault="005A6EF8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5A6EF8" w:rsidRPr="00165346" w:rsidRDefault="005A6EF8" w:rsidP="005A6EF8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 w:rsidRPr="00165346">
        <w:rPr>
          <w:rFonts w:ascii="Segoe UI" w:hAnsi="Segoe UI" w:cs="Segoe UI"/>
          <w:b/>
        </w:rPr>
        <w:t>Harmonogram</w:t>
      </w:r>
      <w:r w:rsidR="005E2461">
        <w:rPr>
          <w:rFonts w:ascii="Segoe UI" w:hAnsi="Segoe UI" w:cs="Segoe UI"/>
          <w:b/>
        </w:rPr>
        <w:t xml:space="preserve"> targów</w:t>
      </w:r>
      <w:r w:rsidR="00017C63" w:rsidRPr="00165346">
        <w:rPr>
          <w:rFonts w:ascii="Segoe UI" w:hAnsi="Segoe UI" w:cs="Segoe UI"/>
          <w:b/>
        </w:rPr>
        <w:t xml:space="preserve"> </w:t>
      </w:r>
    </w:p>
    <w:p w:rsidR="005E2461" w:rsidRDefault="005E2461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5E2461" w:rsidRPr="005E2461" w:rsidRDefault="005E2461" w:rsidP="005E2461">
      <w:pPr>
        <w:pStyle w:val="Akapitzlist"/>
        <w:numPr>
          <w:ilvl w:val="0"/>
          <w:numId w:val="2"/>
        </w:num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 w:rsidRPr="005E2461">
        <w:rPr>
          <w:rFonts w:ascii="Segoe UI" w:hAnsi="Segoe UI" w:cs="Segoe UI"/>
          <w:b/>
        </w:rPr>
        <w:t>Piątek 25.10:</w:t>
      </w:r>
      <w:r w:rsidRPr="005E2461">
        <w:rPr>
          <w:rFonts w:ascii="Segoe UI" w:hAnsi="Segoe UI" w:cs="Segoe UI"/>
        </w:rPr>
        <w:t xml:space="preserve"> 9:00-11:00 Media </w:t>
      </w:r>
      <w:proofErr w:type="spellStart"/>
      <w:r w:rsidRPr="005E2461">
        <w:rPr>
          <w:rFonts w:ascii="Segoe UI" w:hAnsi="Segoe UI" w:cs="Segoe UI"/>
        </w:rPr>
        <w:t>hours</w:t>
      </w:r>
      <w:proofErr w:type="spellEnd"/>
    </w:p>
    <w:p w:rsidR="005E2461" w:rsidRPr="005E2461" w:rsidRDefault="005E2461" w:rsidP="005E2461">
      <w:pPr>
        <w:pStyle w:val="Akapitzlist"/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proofErr w:type="gramStart"/>
      <w:r w:rsidRPr="005E2461">
        <w:rPr>
          <w:rFonts w:ascii="Segoe UI" w:hAnsi="Segoe UI" w:cs="Segoe UI"/>
        </w:rPr>
        <w:t>11:00-20:00 dla</w:t>
      </w:r>
      <w:proofErr w:type="gramEnd"/>
      <w:r w:rsidRPr="005E2461">
        <w:rPr>
          <w:rFonts w:ascii="Segoe UI" w:hAnsi="Segoe UI" w:cs="Segoe UI"/>
        </w:rPr>
        <w:t xml:space="preserve"> publiczności</w:t>
      </w:r>
    </w:p>
    <w:p w:rsidR="003D1BAD" w:rsidRPr="005E2461" w:rsidRDefault="005E2461" w:rsidP="005E2461">
      <w:pPr>
        <w:pStyle w:val="Akapitzlist"/>
        <w:numPr>
          <w:ilvl w:val="0"/>
          <w:numId w:val="2"/>
        </w:num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 w:rsidRPr="005E2461">
        <w:rPr>
          <w:rFonts w:ascii="Segoe UI" w:hAnsi="Segoe UI" w:cs="Segoe UI"/>
          <w:b/>
        </w:rPr>
        <w:t>Sobota 26.10:</w:t>
      </w:r>
      <w:r w:rsidRPr="005E2461">
        <w:rPr>
          <w:rFonts w:ascii="Segoe UI" w:hAnsi="Segoe UI" w:cs="Segoe UI"/>
        </w:rPr>
        <w:t xml:space="preserve"> 9:00-20:00</w:t>
      </w:r>
    </w:p>
    <w:p w:rsidR="005E2461" w:rsidRPr="005E2461" w:rsidRDefault="005E2461" w:rsidP="005E2461">
      <w:pPr>
        <w:pStyle w:val="Akapitzlist"/>
        <w:numPr>
          <w:ilvl w:val="0"/>
          <w:numId w:val="2"/>
        </w:num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 w:rsidRPr="005E2461">
        <w:rPr>
          <w:rFonts w:ascii="Segoe UI" w:hAnsi="Segoe UI" w:cs="Segoe UI"/>
          <w:b/>
        </w:rPr>
        <w:t>Niedziela 27:00:</w:t>
      </w:r>
      <w:r w:rsidRPr="005E2461">
        <w:rPr>
          <w:rFonts w:ascii="Segoe UI" w:hAnsi="Segoe UI" w:cs="Segoe UI"/>
        </w:rPr>
        <w:t xml:space="preserve"> 9:00-18:00</w:t>
      </w:r>
    </w:p>
    <w:p w:rsidR="005C2BA7" w:rsidRDefault="005C2BA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5E2461" w:rsidRDefault="005E2461" w:rsidP="005E2461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  <w:r w:rsidRPr="00DE617D">
        <w:rPr>
          <w:rFonts w:ascii="Segoe UI" w:hAnsi="Segoe UI" w:cs="Segoe UI"/>
          <w:b/>
        </w:rPr>
        <w:t>***</w:t>
      </w:r>
    </w:p>
    <w:p w:rsidR="005E2461" w:rsidRDefault="005E2461" w:rsidP="005E2461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5E2461" w:rsidRDefault="005E2461" w:rsidP="005E2461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 w:rsidRPr="00DE617D">
        <w:rPr>
          <w:rFonts w:ascii="Segoe UI" w:hAnsi="Segoe UI" w:cs="Segoe UI"/>
          <w:b/>
        </w:rPr>
        <w:t>Poznań Game Arena</w:t>
      </w:r>
      <w:r w:rsidRPr="00DE617D">
        <w:rPr>
          <w:rFonts w:ascii="Segoe UI" w:hAnsi="Segoe UI" w:cs="Segoe UI"/>
        </w:rPr>
        <w:t xml:space="preserve"> – to największe w Polsce i tej części Europy targi gier komputerowych </w:t>
      </w:r>
      <w:r w:rsidR="00CA23B9">
        <w:rPr>
          <w:rFonts w:ascii="Segoe UI" w:hAnsi="Segoe UI" w:cs="Segoe UI"/>
        </w:rPr>
        <w:br/>
        <w:t xml:space="preserve">i </w:t>
      </w:r>
      <w:r w:rsidRPr="00DE617D">
        <w:rPr>
          <w:rFonts w:ascii="Segoe UI" w:hAnsi="Segoe UI" w:cs="Segoe UI"/>
        </w:rPr>
        <w:t xml:space="preserve">rozrywki multimedialnej, organizowane zarówno dla branży jak i indywidualnych zwiedzających. PGA ma już </w:t>
      </w:r>
      <w:r>
        <w:rPr>
          <w:rFonts w:ascii="Segoe UI" w:hAnsi="Segoe UI" w:cs="Segoe UI"/>
        </w:rPr>
        <w:t>20-letnią</w:t>
      </w:r>
      <w:r w:rsidRPr="00DE617D">
        <w:rPr>
          <w:rFonts w:ascii="Segoe UI" w:hAnsi="Segoe UI" w:cs="Segoe UI"/>
        </w:rPr>
        <w:t xml:space="preserve"> historię, zbudowaną ł</w:t>
      </w:r>
      <w:r w:rsidR="00CA23B9">
        <w:rPr>
          <w:rFonts w:ascii="Segoe UI" w:hAnsi="Segoe UI" w:cs="Segoe UI"/>
        </w:rPr>
        <w:t>ącznie z ponad 600 000 polskimi</w:t>
      </w:r>
      <w:r w:rsidR="00CA23B9">
        <w:rPr>
          <w:rFonts w:ascii="Segoe UI" w:hAnsi="Segoe UI" w:cs="Segoe UI"/>
        </w:rPr>
        <w:br/>
      </w:r>
      <w:r w:rsidRPr="00DE617D">
        <w:rPr>
          <w:rFonts w:ascii="Segoe UI" w:hAnsi="Segoe UI" w:cs="Segoe UI"/>
        </w:rPr>
        <w:t xml:space="preserve">i zagranicznymi fanami sprzętu, produkcji i multimediów </w:t>
      </w:r>
      <w:proofErr w:type="spellStart"/>
      <w:r w:rsidRPr="00DE617D">
        <w:rPr>
          <w:rFonts w:ascii="Segoe UI" w:hAnsi="Segoe UI" w:cs="Segoe UI"/>
        </w:rPr>
        <w:t>gamingowych</w:t>
      </w:r>
      <w:proofErr w:type="spellEnd"/>
      <w:r w:rsidRPr="00DE617D">
        <w:rPr>
          <w:rFonts w:ascii="Segoe UI" w:hAnsi="Segoe UI" w:cs="Segoe UI"/>
        </w:rPr>
        <w:t>.</w:t>
      </w:r>
    </w:p>
    <w:p w:rsidR="005E2461" w:rsidRDefault="005E2461" w:rsidP="005E2461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5E2461" w:rsidRDefault="005E2461" w:rsidP="005E2461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 w:rsidRPr="006F7586">
        <w:rPr>
          <w:rFonts w:ascii="Segoe UI" w:hAnsi="Segoe UI" w:cs="Segoe UI"/>
        </w:rPr>
        <w:t>Głównym spo</w:t>
      </w:r>
      <w:r>
        <w:rPr>
          <w:rFonts w:ascii="Segoe UI" w:hAnsi="Segoe UI" w:cs="Segoe UI"/>
        </w:rPr>
        <w:t xml:space="preserve">nsorem targów jest </w:t>
      </w:r>
      <w:proofErr w:type="spellStart"/>
      <w:r>
        <w:rPr>
          <w:rFonts w:ascii="Segoe UI" w:hAnsi="Segoe UI" w:cs="Segoe UI"/>
        </w:rPr>
        <w:t>MasterCard</w:t>
      </w:r>
      <w:proofErr w:type="spellEnd"/>
      <w:r>
        <w:rPr>
          <w:rFonts w:ascii="Segoe UI" w:hAnsi="Segoe UI" w:cs="Segoe UI"/>
        </w:rPr>
        <w:t>,. R</w:t>
      </w:r>
      <w:r w:rsidRPr="006F7586">
        <w:rPr>
          <w:rFonts w:ascii="Segoe UI" w:hAnsi="Segoe UI" w:cs="Segoe UI"/>
        </w:rPr>
        <w:t xml:space="preserve">olę Partnera objął </w:t>
      </w:r>
      <w:proofErr w:type="spellStart"/>
      <w:r w:rsidRPr="006F7586">
        <w:rPr>
          <w:rFonts w:ascii="Segoe UI" w:hAnsi="Segoe UI" w:cs="Segoe UI"/>
        </w:rPr>
        <w:t>Doritos</w:t>
      </w:r>
      <w:proofErr w:type="spellEnd"/>
      <w:r w:rsidRPr="006F7586">
        <w:rPr>
          <w:rFonts w:ascii="Segoe UI" w:hAnsi="Segoe UI" w:cs="Segoe UI"/>
        </w:rPr>
        <w:t>.</w:t>
      </w:r>
    </w:p>
    <w:p w:rsidR="005E2461" w:rsidRDefault="005E2461" w:rsidP="005E2461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5E2461" w:rsidRPr="00BE1D0A" w:rsidRDefault="005E2461" w:rsidP="005E2461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Link do strony PGA: </w:t>
      </w:r>
      <w:hyperlink r:id="rId7" w:history="1">
        <w:r w:rsidRPr="007B7747">
          <w:rPr>
            <w:rStyle w:val="Hipercze"/>
            <w:rFonts w:ascii="Segoe UI" w:hAnsi="Segoe UI" w:cs="Segoe UI"/>
          </w:rPr>
          <w:t>https://gamearena.pl/pl/</w:t>
        </w:r>
      </w:hyperlink>
    </w:p>
    <w:p w:rsidR="005E2461" w:rsidRPr="00165346" w:rsidRDefault="005E2461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116577" w:rsidRPr="00165346" w:rsidRDefault="0011657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 w:rsidRPr="00165346">
        <w:rPr>
          <w:rFonts w:ascii="Segoe UI" w:hAnsi="Segoe UI" w:cs="Segoe UI"/>
          <w:b/>
        </w:rPr>
        <w:t>Kontakt dla mediów:</w:t>
      </w:r>
    </w:p>
    <w:p w:rsidR="00116577" w:rsidRPr="00165346" w:rsidRDefault="0036337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 w:rsidRPr="00165346">
        <w:rPr>
          <w:rFonts w:ascii="Segoe UI" w:hAnsi="Segoe UI" w:cs="Segoe UI"/>
        </w:rPr>
        <w:t>Bartosz Wojtaszek</w:t>
      </w:r>
    </w:p>
    <w:p w:rsidR="00116577" w:rsidRPr="00165346" w:rsidRDefault="0011657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 w:rsidRPr="00165346">
        <w:rPr>
          <w:rFonts w:ascii="Segoe UI" w:hAnsi="Segoe UI" w:cs="Segoe UI"/>
        </w:rPr>
        <w:t>+48</w:t>
      </w:r>
      <w:r w:rsidR="00363378" w:rsidRPr="00165346">
        <w:rPr>
          <w:rFonts w:ascii="Segoe UI" w:hAnsi="Segoe UI" w:cs="Segoe UI"/>
        </w:rPr>
        <w:t> 532 441 115</w:t>
      </w:r>
    </w:p>
    <w:p w:rsidR="00116577" w:rsidRPr="00165346" w:rsidRDefault="0036337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proofErr w:type="gramStart"/>
      <w:r w:rsidRPr="00165346">
        <w:rPr>
          <w:rFonts w:ascii="Segoe UI" w:hAnsi="Segoe UI" w:cs="Segoe UI"/>
        </w:rPr>
        <w:t>bartosz</w:t>
      </w:r>
      <w:proofErr w:type="gramEnd"/>
      <w:r w:rsidRPr="00165346">
        <w:rPr>
          <w:rFonts w:ascii="Segoe UI" w:hAnsi="Segoe UI" w:cs="Segoe UI"/>
        </w:rPr>
        <w:t>.</w:t>
      </w:r>
      <w:proofErr w:type="gramStart"/>
      <w:r w:rsidRPr="00165346">
        <w:rPr>
          <w:rFonts w:ascii="Segoe UI" w:hAnsi="Segoe UI" w:cs="Segoe UI"/>
        </w:rPr>
        <w:t>wojtaszek</w:t>
      </w:r>
      <w:proofErr w:type="gramEnd"/>
      <w:r w:rsidR="00116577" w:rsidRPr="00165346">
        <w:rPr>
          <w:rFonts w:ascii="Segoe UI" w:hAnsi="Segoe UI" w:cs="Segoe UI"/>
        </w:rPr>
        <w:t>@grupamtp.</w:t>
      </w:r>
      <w:proofErr w:type="gramStart"/>
      <w:r w:rsidR="00116577" w:rsidRPr="00165346">
        <w:rPr>
          <w:rFonts w:ascii="Segoe UI" w:hAnsi="Segoe UI" w:cs="Segoe UI"/>
        </w:rPr>
        <w:t>pl</w:t>
      </w:r>
      <w:proofErr w:type="gramEnd"/>
      <w:r w:rsidR="00116577" w:rsidRPr="00165346">
        <w:rPr>
          <w:rFonts w:ascii="Segoe UI" w:hAnsi="Segoe UI" w:cs="Segoe UI"/>
        </w:rPr>
        <w:t xml:space="preserve"> </w:t>
      </w:r>
      <w:bookmarkStart w:id="0" w:name="_GoBack"/>
      <w:bookmarkEnd w:id="0"/>
    </w:p>
    <w:sectPr w:rsidR="00116577" w:rsidRPr="00165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50" w:rsidRDefault="00763350" w:rsidP="00F80242">
      <w:pPr>
        <w:spacing w:after="0" w:line="240" w:lineRule="auto"/>
      </w:pPr>
      <w:r>
        <w:separator/>
      </w:r>
    </w:p>
  </w:endnote>
  <w:endnote w:type="continuationSeparator" w:id="0">
    <w:p w:rsidR="00763350" w:rsidRDefault="00763350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50" w:rsidRDefault="00763350" w:rsidP="00F80242">
      <w:pPr>
        <w:spacing w:after="0" w:line="240" w:lineRule="auto"/>
      </w:pPr>
      <w:r>
        <w:separator/>
      </w:r>
    </w:p>
  </w:footnote>
  <w:footnote w:type="continuationSeparator" w:id="0">
    <w:p w:rsidR="00763350" w:rsidRDefault="00763350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635</wp:posOffset>
          </wp:positionH>
          <wp:positionV relativeFrom="paragraph">
            <wp:posOffset>-445135</wp:posOffset>
          </wp:positionV>
          <wp:extent cx="7540625" cy="1066546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44E10"/>
    <w:multiLevelType w:val="hybridMultilevel"/>
    <w:tmpl w:val="F148E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D0E8B"/>
    <w:multiLevelType w:val="hybridMultilevel"/>
    <w:tmpl w:val="B518C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112AD"/>
    <w:rsid w:val="00017C63"/>
    <w:rsid w:val="000429F8"/>
    <w:rsid w:val="00071B45"/>
    <w:rsid w:val="00080EF6"/>
    <w:rsid w:val="000B0863"/>
    <w:rsid w:val="000B38AA"/>
    <w:rsid w:val="00116577"/>
    <w:rsid w:val="00116CA2"/>
    <w:rsid w:val="001321AD"/>
    <w:rsid w:val="00140EB2"/>
    <w:rsid w:val="00145CE5"/>
    <w:rsid w:val="00162FE6"/>
    <w:rsid w:val="00165346"/>
    <w:rsid w:val="001A75DB"/>
    <w:rsid w:val="001B2265"/>
    <w:rsid w:val="00255431"/>
    <w:rsid w:val="002C41D1"/>
    <w:rsid w:val="002D7B7C"/>
    <w:rsid w:val="002E1978"/>
    <w:rsid w:val="00327D12"/>
    <w:rsid w:val="00363378"/>
    <w:rsid w:val="0038344C"/>
    <w:rsid w:val="00385FCF"/>
    <w:rsid w:val="003B5E9D"/>
    <w:rsid w:val="003D1BAD"/>
    <w:rsid w:val="003E3F16"/>
    <w:rsid w:val="00453338"/>
    <w:rsid w:val="004865A6"/>
    <w:rsid w:val="005261D9"/>
    <w:rsid w:val="00546D5A"/>
    <w:rsid w:val="00563E23"/>
    <w:rsid w:val="005A6EF8"/>
    <w:rsid w:val="005A732F"/>
    <w:rsid w:val="005C2BA7"/>
    <w:rsid w:val="005E2461"/>
    <w:rsid w:val="005F3BB4"/>
    <w:rsid w:val="0061192E"/>
    <w:rsid w:val="006810FD"/>
    <w:rsid w:val="00692F51"/>
    <w:rsid w:val="006D12F2"/>
    <w:rsid w:val="006D4C28"/>
    <w:rsid w:val="00700261"/>
    <w:rsid w:val="00735511"/>
    <w:rsid w:val="00763350"/>
    <w:rsid w:val="00776FA1"/>
    <w:rsid w:val="007827FC"/>
    <w:rsid w:val="007F7191"/>
    <w:rsid w:val="00857E51"/>
    <w:rsid w:val="00877F89"/>
    <w:rsid w:val="008B0D36"/>
    <w:rsid w:val="008C1F71"/>
    <w:rsid w:val="008D7A07"/>
    <w:rsid w:val="0090085F"/>
    <w:rsid w:val="00946F3F"/>
    <w:rsid w:val="009C731F"/>
    <w:rsid w:val="009C7B6B"/>
    <w:rsid w:val="009F6F01"/>
    <w:rsid w:val="00A36248"/>
    <w:rsid w:val="00A90E3A"/>
    <w:rsid w:val="00B54927"/>
    <w:rsid w:val="00BA1335"/>
    <w:rsid w:val="00BA5451"/>
    <w:rsid w:val="00BB147C"/>
    <w:rsid w:val="00BB6F16"/>
    <w:rsid w:val="00BE1D0A"/>
    <w:rsid w:val="00BF7E29"/>
    <w:rsid w:val="00C213AE"/>
    <w:rsid w:val="00C959C6"/>
    <w:rsid w:val="00CA23B9"/>
    <w:rsid w:val="00CC04A5"/>
    <w:rsid w:val="00CF15FB"/>
    <w:rsid w:val="00D0573D"/>
    <w:rsid w:val="00D62A2E"/>
    <w:rsid w:val="00D8246B"/>
    <w:rsid w:val="00D9138D"/>
    <w:rsid w:val="00DD1EAE"/>
    <w:rsid w:val="00E47F7B"/>
    <w:rsid w:val="00E62B33"/>
    <w:rsid w:val="00E70DDF"/>
    <w:rsid w:val="00EA7811"/>
    <w:rsid w:val="00ED0067"/>
    <w:rsid w:val="00ED6300"/>
    <w:rsid w:val="00EF1A1F"/>
    <w:rsid w:val="00EF2A0F"/>
    <w:rsid w:val="00F019B7"/>
    <w:rsid w:val="00F80242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B700"/>
  <w15:docId w15:val="{1D60ADB8-8C50-499A-BFB5-FCD58E3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Akapitzlist">
    <w:name w:val="List Paragraph"/>
    <w:basedOn w:val="Normalny"/>
    <w:uiPriority w:val="34"/>
    <w:qFormat/>
    <w:rsid w:val="00BE1D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E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E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E3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2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amearena.pl/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Witomska</dc:creator>
  <cp:keywords/>
  <dc:description/>
  <cp:lastModifiedBy>Bartosz Wojtaszek</cp:lastModifiedBy>
  <cp:revision>20</cp:revision>
  <dcterms:created xsi:type="dcterms:W3CDTF">2024-09-05T11:36:00Z</dcterms:created>
  <dcterms:modified xsi:type="dcterms:W3CDTF">2024-09-26T11:00:00Z</dcterms:modified>
</cp:coreProperties>
</file>