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72" w:rsidRPr="004615BB" w:rsidRDefault="00E46472" w:rsidP="00E46472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Poznań, </w:t>
      </w:r>
      <w:r w:rsidR="00CA1602">
        <w:rPr>
          <w:rFonts w:ascii="Segoe UI" w:hAnsi="Segoe UI" w:cs="Segoe UI"/>
        </w:rPr>
        <w:t>9 października</w:t>
      </w:r>
      <w:r w:rsidRPr="004615BB">
        <w:rPr>
          <w:rFonts w:ascii="Segoe UI" w:hAnsi="Segoe UI" w:cs="Segoe UI"/>
        </w:rPr>
        <w:t xml:space="preserve"> 2025 r.</w:t>
      </w:r>
    </w:p>
    <w:p w:rsidR="00ED0E80" w:rsidRDefault="00ED0E80" w:rsidP="00ED0E80">
      <w:pPr>
        <w:jc w:val="both"/>
        <w:rPr>
          <w:rFonts w:ascii="Segoe UI" w:hAnsi="Segoe UI" w:cs="Segoe UI"/>
          <w:b/>
        </w:rPr>
      </w:pPr>
    </w:p>
    <w:p w:rsidR="00ED0E80" w:rsidRDefault="00ED0E80" w:rsidP="00ED0E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SCS Software zapowiada swoje atrakcje na Poznań Game Arena 2025</w:t>
      </w:r>
    </w:p>
    <w:p w:rsidR="00ED0E80" w:rsidRDefault="00ED0E80" w:rsidP="00ED0E80">
      <w:pPr>
        <w:jc w:val="both"/>
        <w:rPr>
          <w:sz w:val="20"/>
          <w:szCs w:val="20"/>
        </w:rPr>
      </w:pPr>
    </w:p>
    <w:p w:rsidR="00ED0E80" w:rsidRPr="00BD4D66" w:rsidRDefault="00ED0E80" w:rsidP="00ED0E80">
      <w:pPr>
        <w:jc w:val="both"/>
        <w:rPr>
          <w:b/>
          <w:sz w:val="20"/>
          <w:szCs w:val="20"/>
        </w:rPr>
      </w:pPr>
      <w:r w:rsidRPr="00BD4D66">
        <w:rPr>
          <w:b/>
          <w:sz w:val="20"/>
          <w:szCs w:val="20"/>
        </w:rPr>
        <w:t xml:space="preserve">Deweloperzy z SCS Software, studia odpowiedzialnego za </w:t>
      </w:r>
      <w:proofErr w:type="spellStart"/>
      <w:r w:rsidRPr="00BD4D66">
        <w:rPr>
          <w:b/>
          <w:sz w:val="20"/>
          <w:szCs w:val="20"/>
        </w:rPr>
        <w:t>hitowe</w:t>
      </w:r>
      <w:proofErr w:type="spellEnd"/>
      <w:r w:rsidRPr="00BD4D66">
        <w:rPr>
          <w:b/>
          <w:sz w:val="20"/>
          <w:szCs w:val="20"/>
        </w:rPr>
        <w:t xml:space="preserve"> Euro Truck Simulator 2 oraz American Truck Simulator, zapowiadają przyjazd do Polski w wielkim stylu! Twórców popularnych symulatorów ciężarówek spotkacie na Poznań Game Arena w dniach od 24 do 26 października. Deweloper zapowiada szereg wyjątkowych atrakcji, przygotowanych specjalnie na tę okoliczność, dla polskich fanów.</w:t>
      </w:r>
    </w:p>
    <w:p w:rsidR="00ED0E80" w:rsidRPr="00BD4D66" w:rsidRDefault="00ED0E80" w:rsidP="00ED0E80">
      <w:pPr>
        <w:rPr>
          <w:b/>
          <w:sz w:val="20"/>
          <w:szCs w:val="20"/>
        </w:rPr>
      </w:pPr>
      <w:r w:rsidRPr="00BD4D66">
        <w:rPr>
          <w:b/>
          <w:sz w:val="20"/>
          <w:szCs w:val="20"/>
        </w:rPr>
        <w:t>Zostań pierwszym kierowcą na świecie w nowych DLC do Euro i American Truck Simulator!</w:t>
      </w:r>
    </w:p>
    <w:p w:rsidR="00ED0E80" w:rsidRDefault="00ED0E80" w:rsidP="00ED0E8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SCS Software przywiezie ze sobą grywalne wersje demonstracyjne nadchodzących dodatków </w:t>
      </w:r>
      <w:proofErr w:type="spellStart"/>
      <w:r>
        <w:rPr>
          <w:b/>
          <w:sz w:val="20"/>
          <w:szCs w:val="20"/>
        </w:rPr>
        <w:t>Nordic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Horizons</w:t>
      </w:r>
      <w:proofErr w:type="spellEnd"/>
      <w:r>
        <w:rPr>
          <w:sz w:val="20"/>
          <w:szCs w:val="20"/>
        </w:rPr>
        <w:t xml:space="preserve"> do </w:t>
      </w:r>
      <w:r>
        <w:rPr>
          <w:b/>
          <w:sz w:val="20"/>
          <w:szCs w:val="20"/>
        </w:rPr>
        <w:t>Euro Truck Simulator 2</w:t>
      </w:r>
      <w:r>
        <w:rPr>
          <w:sz w:val="20"/>
          <w:szCs w:val="20"/>
        </w:rPr>
        <w:t xml:space="preserve"> oraz </w:t>
      </w:r>
      <w:proofErr w:type="spellStart"/>
      <w:r>
        <w:rPr>
          <w:b/>
          <w:sz w:val="20"/>
          <w:szCs w:val="20"/>
        </w:rPr>
        <w:t>Louisiana</w:t>
      </w:r>
      <w:proofErr w:type="spellEnd"/>
      <w:r>
        <w:rPr>
          <w:sz w:val="20"/>
          <w:szCs w:val="20"/>
        </w:rPr>
        <w:t xml:space="preserve"> do </w:t>
      </w:r>
      <w:r>
        <w:rPr>
          <w:b/>
          <w:sz w:val="20"/>
          <w:szCs w:val="20"/>
        </w:rPr>
        <w:t>American Truck Simulator</w:t>
      </w:r>
      <w:r>
        <w:rPr>
          <w:sz w:val="20"/>
          <w:szCs w:val="20"/>
        </w:rPr>
        <w:t xml:space="preserve">. Osoby, które zawitają na stoisku </w:t>
      </w:r>
      <w:r>
        <w:rPr>
          <w:b/>
          <w:sz w:val="20"/>
          <w:szCs w:val="20"/>
        </w:rPr>
        <w:t>SCS Software</w:t>
      </w:r>
      <w:r>
        <w:rPr>
          <w:sz w:val="20"/>
          <w:szCs w:val="20"/>
        </w:rPr>
        <w:t xml:space="preserve"> (</w:t>
      </w:r>
      <w:r w:rsidRPr="00BC4BAB">
        <w:rPr>
          <w:sz w:val="20"/>
          <w:szCs w:val="20"/>
        </w:rPr>
        <w:t>pawilon 5, st. 55),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będą pierwszymi graczami na świecie</w:t>
      </w:r>
      <w:r>
        <w:rPr>
          <w:sz w:val="20"/>
          <w:szCs w:val="20"/>
        </w:rPr>
        <w:t>, którzy będą mieli okazję zagrać w obydwa te dodatki DLC!</w:t>
      </w:r>
    </w:p>
    <w:p w:rsidR="00ED0E80" w:rsidRDefault="00ED0E80" w:rsidP="00ED0E80">
      <w:pPr>
        <w:rPr>
          <w:sz w:val="20"/>
          <w:szCs w:val="20"/>
        </w:rPr>
      </w:pPr>
      <w:r>
        <w:rPr>
          <w:sz w:val="20"/>
          <w:szCs w:val="20"/>
        </w:rPr>
        <w:t xml:space="preserve">Oprócz stanowisk wyposażonych w zestawy kierownic przez firmę </w:t>
      </w:r>
      <w:proofErr w:type="spellStart"/>
      <w:r>
        <w:rPr>
          <w:b/>
          <w:sz w:val="20"/>
          <w:szCs w:val="20"/>
        </w:rPr>
        <w:t>Thrustmaster</w:t>
      </w:r>
      <w:proofErr w:type="spellEnd"/>
      <w:r>
        <w:rPr>
          <w:sz w:val="20"/>
          <w:szCs w:val="20"/>
        </w:rPr>
        <w:t xml:space="preserve">, deweloper zapowiada przywiezienie ze sobą dwóch pełnych sprzętów symulacyjnych, tzw. </w:t>
      </w:r>
      <w:proofErr w:type="spellStart"/>
      <w:r>
        <w:rPr>
          <w:b/>
          <w:sz w:val="20"/>
          <w:szCs w:val="20"/>
        </w:rPr>
        <w:t>motion</w:t>
      </w:r>
      <w:proofErr w:type="spellEnd"/>
      <w:r>
        <w:rPr>
          <w:b/>
          <w:sz w:val="20"/>
          <w:szCs w:val="20"/>
        </w:rPr>
        <w:t>-sim</w:t>
      </w:r>
      <w:r>
        <w:rPr>
          <w:sz w:val="20"/>
          <w:szCs w:val="20"/>
        </w:rPr>
        <w:t>, na których będzie można poprowadzić wirtualną ciężarówkę pod okiem ekipy SCS Software.</w:t>
      </w:r>
    </w:p>
    <w:p w:rsidR="00ED0E80" w:rsidRDefault="00ED0E80" w:rsidP="00ED0E80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Dla fanów prawdziwych ciężarówek też znajdzie się prawdziwa gratka: dzięki współpracy z firmą </w:t>
      </w:r>
      <w:r>
        <w:rPr>
          <w:b/>
          <w:sz w:val="20"/>
          <w:szCs w:val="20"/>
        </w:rPr>
        <w:t xml:space="preserve">Scania Polska, </w:t>
      </w:r>
      <w:r>
        <w:rPr>
          <w:sz w:val="20"/>
          <w:szCs w:val="20"/>
        </w:rPr>
        <w:t xml:space="preserve">na stoisku będzie można podziwiać ciągnik siodłowy </w:t>
      </w:r>
      <w:r w:rsidRPr="00BC4BAB">
        <w:rPr>
          <w:b/>
          <w:sz w:val="20"/>
          <w:szCs w:val="20"/>
        </w:rPr>
        <w:t>Scania 460R</w:t>
      </w:r>
      <w:r>
        <w:rPr>
          <w:b/>
          <w:sz w:val="20"/>
          <w:szCs w:val="20"/>
        </w:rPr>
        <w:t>.</w:t>
      </w:r>
    </w:p>
    <w:p w:rsidR="00ED0E80" w:rsidRPr="00620329" w:rsidRDefault="00ED0E80" w:rsidP="00ED0E80">
      <w:pPr>
        <w:rPr>
          <w:b/>
          <w:sz w:val="20"/>
          <w:szCs w:val="20"/>
        </w:rPr>
      </w:pPr>
      <w:r w:rsidRPr="00620329">
        <w:rPr>
          <w:b/>
          <w:sz w:val="20"/>
          <w:szCs w:val="20"/>
        </w:rPr>
        <w:t>I to nadal nie koniec atrakcji</w:t>
      </w:r>
    </w:p>
    <w:p w:rsidR="00ED0E80" w:rsidRDefault="00ED0E80" w:rsidP="00ED0E80">
      <w:pPr>
        <w:rPr>
          <w:sz w:val="20"/>
          <w:szCs w:val="20"/>
        </w:rPr>
      </w:pPr>
      <w:r>
        <w:rPr>
          <w:sz w:val="20"/>
          <w:szCs w:val="20"/>
        </w:rPr>
        <w:t xml:space="preserve">W dniach poprzedzających targi można spodziewać się informacji o </w:t>
      </w:r>
      <w:r>
        <w:rPr>
          <w:b/>
          <w:sz w:val="20"/>
          <w:szCs w:val="20"/>
        </w:rPr>
        <w:t xml:space="preserve">znanych i lubianych postaciach </w:t>
      </w:r>
      <w:r>
        <w:rPr>
          <w:sz w:val="20"/>
          <w:szCs w:val="20"/>
        </w:rPr>
        <w:t xml:space="preserve">z polskiego </w:t>
      </w:r>
      <w:proofErr w:type="spellStart"/>
      <w:r>
        <w:rPr>
          <w:b/>
          <w:sz w:val="20"/>
          <w:szCs w:val="20"/>
        </w:rPr>
        <w:t>YouTube’a</w:t>
      </w:r>
      <w:proofErr w:type="spellEnd"/>
      <w:r>
        <w:rPr>
          <w:b/>
          <w:sz w:val="20"/>
          <w:szCs w:val="20"/>
        </w:rPr>
        <w:t xml:space="preserve"> związanych tematycznie z grami </w:t>
      </w:r>
      <w:r w:rsidRPr="00620329">
        <w:rPr>
          <w:b/>
          <w:sz w:val="20"/>
          <w:szCs w:val="20"/>
        </w:rPr>
        <w:t>Euro Truck Simulator 2 / American Truck Simulator</w:t>
      </w:r>
      <w:r>
        <w:rPr>
          <w:sz w:val="20"/>
          <w:szCs w:val="20"/>
        </w:rPr>
        <w:t>, które pojawią się na stoisku SCS Software.</w:t>
      </w:r>
    </w:p>
    <w:p w:rsidR="00ED0E80" w:rsidRDefault="00ED0E80" w:rsidP="00ED0E80">
      <w:pPr>
        <w:rPr>
          <w:sz w:val="20"/>
          <w:szCs w:val="20"/>
        </w:rPr>
      </w:pPr>
    </w:p>
    <w:p w:rsidR="00CC4299" w:rsidRDefault="00CC4299" w:rsidP="00ED0E80">
      <w:pPr>
        <w:rPr>
          <w:sz w:val="20"/>
          <w:szCs w:val="20"/>
        </w:rPr>
      </w:pPr>
    </w:p>
    <w:p w:rsidR="00CC4299" w:rsidRDefault="00CC4299" w:rsidP="00ED0E80">
      <w:pPr>
        <w:rPr>
          <w:sz w:val="20"/>
          <w:szCs w:val="20"/>
        </w:rPr>
      </w:pPr>
    </w:p>
    <w:p w:rsidR="00CC4299" w:rsidRDefault="00CC4299" w:rsidP="00ED0E80">
      <w:pPr>
        <w:rPr>
          <w:sz w:val="20"/>
          <w:szCs w:val="20"/>
        </w:rPr>
      </w:pPr>
    </w:p>
    <w:p w:rsidR="00CC4299" w:rsidRDefault="00CC4299" w:rsidP="00ED0E80">
      <w:pPr>
        <w:rPr>
          <w:sz w:val="20"/>
          <w:szCs w:val="20"/>
        </w:rPr>
      </w:pPr>
    </w:p>
    <w:p w:rsidR="00CC4299" w:rsidRDefault="00CC4299" w:rsidP="00ED0E80">
      <w:pPr>
        <w:rPr>
          <w:sz w:val="20"/>
          <w:szCs w:val="20"/>
        </w:rPr>
      </w:pPr>
    </w:p>
    <w:p w:rsidR="00CC4299" w:rsidRDefault="00CC4299" w:rsidP="00ED0E80">
      <w:pPr>
        <w:rPr>
          <w:sz w:val="20"/>
          <w:szCs w:val="20"/>
        </w:rPr>
      </w:pPr>
    </w:p>
    <w:p w:rsidR="00CC4299" w:rsidRDefault="00CC4299" w:rsidP="00ED0E80">
      <w:pPr>
        <w:rPr>
          <w:sz w:val="20"/>
          <w:szCs w:val="20"/>
        </w:rPr>
      </w:pPr>
    </w:p>
    <w:p w:rsidR="00CC4299" w:rsidRDefault="00CC4299" w:rsidP="00ED0E80">
      <w:bookmarkStart w:id="0" w:name="_GoBack"/>
      <w:bookmarkEnd w:id="0"/>
    </w:p>
    <w:p w:rsidR="00ED0E80" w:rsidRDefault="00ED0E80" w:rsidP="00ED0E80"/>
    <w:p w:rsidR="00ED0E80" w:rsidRDefault="00ED0E80" w:rsidP="00ED0E80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Oficjalna strona PGA: </w:t>
      </w:r>
      <w:hyperlink r:id="rId7" w:history="1">
        <w:r w:rsidRPr="007B7747">
          <w:rPr>
            <w:rStyle w:val="Hipercze"/>
            <w:rFonts w:ascii="Segoe UI" w:hAnsi="Segoe UI" w:cs="Segoe UI"/>
          </w:rPr>
          <w:t>https://gamearena.pl/pl/</w:t>
        </w:r>
      </w:hyperlink>
    </w:p>
    <w:p w:rsidR="00ED0E80" w:rsidRDefault="00ED0E80" w:rsidP="00ED0E80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Link do akredytacji: </w:t>
      </w:r>
      <w:hyperlink r:id="rId8" w:history="1">
        <w:r w:rsidRPr="007B7747">
          <w:rPr>
            <w:rStyle w:val="Hipercze"/>
            <w:rFonts w:ascii="Segoe UI" w:hAnsi="Segoe UI" w:cs="Segoe UI"/>
          </w:rPr>
          <w:t>https://gamearena.pl/pl/dla-mediow/akredytacje/</w:t>
        </w:r>
      </w:hyperlink>
      <w:r>
        <w:rPr>
          <w:rFonts w:ascii="Segoe UI" w:hAnsi="Segoe UI" w:cs="Segoe UI"/>
        </w:rPr>
        <w:t xml:space="preserve"> </w:t>
      </w:r>
    </w:p>
    <w:p w:rsidR="00ED0E80" w:rsidRDefault="00ED0E80" w:rsidP="00ED0E80">
      <w:pPr>
        <w:tabs>
          <w:tab w:val="left" w:pos="1475"/>
        </w:tabs>
        <w:spacing w:after="0" w:line="240" w:lineRule="auto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  <w:r w:rsidRPr="00DE617D">
        <w:rPr>
          <w:rFonts w:ascii="Segoe UI" w:hAnsi="Segoe UI" w:cs="Segoe UI"/>
          <w:b/>
        </w:rPr>
        <w:t>***</w:t>
      </w:r>
    </w:p>
    <w:p w:rsidR="00ED0E80" w:rsidRDefault="00ED0E80" w:rsidP="00ED0E80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jc w:val="both"/>
        <w:rPr>
          <w:rFonts w:ascii="Segoe UI" w:hAnsi="Segoe UI" w:cs="Segoe UI"/>
        </w:rPr>
      </w:pPr>
      <w:r w:rsidRPr="00DE617D">
        <w:rPr>
          <w:rFonts w:ascii="Segoe UI" w:hAnsi="Segoe UI" w:cs="Segoe UI"/>
          <w:b/>
        </w:rPr>
        <w:t>Poznań Game Arena</w:t>
      </w:r>
      <w:r w:rsidRPr="00DE617D">
        <w:rPr>
          <w:rFonts w:ascii="Segoe UI" w:hAnsi="Segoe UI" w:cs="Segoe UI"/>
        </w:rPr>
        <w:t xml:space="preserve"> – to największe w Polsce i tej części Europy targi gier komputerowych </w:t>
      </w:r>
      <w:r>
        <w:rPr>
          <w:rFonts w:ascii="Segoe UI" w:hAnsi="Segoe UI" w:cs="Segoe UI"/>
        </w:rPr>
        <w:br/>
        <w:t xml:space="preserve">i </w:t>
      </w:r>
      <w:r w:rsidRPr="00DE617D">
        <w:rPr>
          <w:rFonts w:ascii="Segoe UI" w:hAnsi="Segoe UI" w:cs="Segoe UI"/>
        </w:rPr>
        <w:t xml:space="preserve">rozrywki multimedialnej, organizowane zarówno dla branży jak i indywidualnych zwiedzających. PGA ma już </w:t>
      </w:r>
      <w:r>
        <w:rPr>
          <w:rFonts w:ascii="Segoe UI" w:hAnsi="Segoe UI" w:cs="Segoe UI"/>
        </w:rPr>
        <w:t>20-letnią</w:t>
      </w:r>
      <w:r w:rsidRPr="00DE617D">
        <w:rPr>
          <w:rFonts w:ascii="Segoe UI" w:hAnsi="Segoe UI" w:cs="Segoe UI"/>
        </w:rPr>
        <w:t xml:space="preserve"> historię, zbudowaną łącznie z ponad 600 000 polskimi </w:t>
      </w:r>
      <w:r>
        <w:rPr>
          <w:rFonts w:ascii="Segoe UI" w:hAnsi="Segoe UI" w:cs="Segoe UI"/>
        </w:rPr>
        <w:br/>
      </w:r>
      <w:r w:rsidRPr="00DE617D">
        <w:rPr>
          <w:rFonts w:ascii="Segoe UI" w:hAnsi="Segoe UI" w:cs="Segoe UI"/>
        </w:rPr>
        <w:t xml:space="preserve">i zagranicznymi fanami sprzętu, produkcji i multimediów </w:t>
      </w:r>
      <w:proofErr w:type="spellStart"/>
      <w:r w:rsidRPr="00DE617D">
        <w:rPr>
          <w:rFonts w:ascii="Segoe UI" w:hAnsi="Segoe UI" w:cs="Segoe UI"/>
        </w:rPr>
        <w:t>gamingowych</w:t>
      </w:r>
      <w:proofErr w:type="spellEnd"/>
      <w:r w:rsidRPr="00DE617D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</w:p>
    <w:p w:rsidR="00ED0E80" w:rsidRDefault="00ED0E80" w:rsidP="00ED0E80">
      <w:pPr>
        <w:tabs>
          <w:tab w:val="left" w:pos="1475"/>
        </w:tabs>
        <w:jc w:val="both"/>
        <w:rPr>
          <w:rFonts w:ascii="Segoe UI" w:hAnsi="Segoe UI" w:cs="Segoe UI"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  <w:b/>
        </w:rPr>
      </w:pPr>
    </w:p>
    <w:p w:rsidR="00ED0E80" w:rsidRDefault="00ED0E80" w:rsidP="00ED0E80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  <w:b/>
        </w:rPr>
      </w:pPr>
      <w:r w:rsidRPr="00B1241B">
        <w:rPr>
          <w:rFonts w:ascii="Segoe UI" w:hAnsi="Segoe UI" w:cs="Segoe UI"/>
          <w:b/>
        </w:rPr>
        <w:t>Kontakt dla mediów:</w:t>
      </w:r>
      <w:r>
        <w:rPr>
          <w:rFonts w:ascii="Segoe UI" w:hAnsi="Segoe UI" w:cs="Segoe UI"/>
          <w:b/>
        </w:rPr>
        <w:t xml:space="preserve"> </w:t>
      </w:r>
    </w:p>
    <w:p w:rsidR="00ED0E80" w:rsidRPr="00B1241B" w:rsidRDefault="00ED0E80" w:rsidP="00ED0E80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  <w:b/>
        </w:rPr>
      </w:pPr>
    </w:p>
    <w:p w:rsidR="00ED0E80" w:rsidRPr="00B64EC3" w:rsidRDefault="00ED0E80" w:rsidP="00ED0E80">
      <w:pPr>
        <w:spacing w:after="0" w:line="240" w:lineRule="auto"/>
        <w:rPr>
          <w:rFonts w:ascii="Segoe UI" w:hAnsi="Segoe UI" w:cs="Segoe UI"/>
        </w:rPr>
      </w:pPr>
      <w:r w:rsidRPr="00B64EC3">
        <w:rPr>
          <w:rFonts w:ascii="Segoe UI" w:hAnsi="Segoe UI" w:cs="Segoe UI"/>
        </w:rPr>
        <w:t>Natalia Porożyńska</w:t>
      </w:r>
    </w:p>
    <w:p w:rsidR="00ED0E80" w:rsidRPr="00B64EC3" w:rsidRDefault="00ED0E80" w:rsidP="00ED0E80">
      <w:pPr>
        <w:spacing w:after="0" w:line="240" w:lineRule="auto"/>
        <w:rPr>
          <w:rFonts w:ascii="Segoe UI" w:hAnsi="Segoe UI" w:cs="Segoe UI"/>
        </w:rPr>
      </w:pPr>
      <w:r w:rsidRPr="00B64EC3">
        <w:rPr>
          <w:rFonts w:ascii="Segoe UI" w:hAnsi="Segoe UI" w:cs="Segoe UI"/>
        </w:rPr>
        <w:t>+48 691 029 044</w:t>
      </w:r>
    </w:p>
    <w:p w:rsidR="00ED0E80" w:rsidRPr="00B64EC3" w:rsidRDefault="00ED0E80" w:rsidP="00ED0E80">
      <w:pPr>
        <w:spacing w:after="0" w:line="240" w:lineRule="auto"/>
        <w:rPr>
          <w:rFonts w:ascii="Segoe UI" w:hAnsi="Segoe UI" w:cs="Segoe UI"/>
        </w:rPr>
      </w:pPr>
      <w:r w:rsidRPr="00B64EC3">
        <w:rPr>
          <w:rFonts w:ascii="Segoe UI" w:hAnsi="Segoe UI" w:cs="Segoe UI"/>
        </w:rPr>
        <w:t>natalia.porozynska@grupamtp.pl</w:t>
      </w:r>
    </w:p>
    <w:p w:rsidR="00ED0E80" w:rsidRPr="007017EA" w:rsidRDefault="00ED0E80" w:rsidP="00ED0E80">
      <w:pPr>
        <w:rPr>
          <w:rFonts w:ascii="Segoe UI" w:hAnsi="Segoe UI" w:cs="Segoe UI"/>
        </w:rPr>
      </w:pPr>
    </w:p>
    <w:p w:rsidR="00ED0E80" w:rsidRPr="00B7554F" w:rsidRDefault="00ED0E80" w:rsidP="00ED0E80"/>
    <w:p w:rsidR="00134147" w:rsidRPr="007017EA" w:rsidRDefault="00134147" w:rsidP="00ED0E80">
      <w:pPr>
        <w:rPr>
          <w:rFonts w:ascii="Segoe UI" w:hAnsi="Segoe UI" w:cs="Segoe UI"/>
        </w:rPr>
      </w:pPr>
    </w:p>
    <w:sectPr w:rsidR="00134147" w:rsidRPr="007017EA" w:rsidSect="00223EFF">
      <w:headerReference w:type="default" r:id="rId9"/>
      <w:footerReference w:type="default" r:id="rId10"/>
      <w:pgSz w:w="11906" w:h="16838"/>
      <w:pgMar w:top="99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07" w:rsidRDefault="00BB3107" w:rsidP="00F80242">
      <w:pPr>
        <w:spacing w:after="0" w:line="240" w:lineRule="auto"/>
      </w:pPr>
      <w:r>
        <w:separator/>
      </w:r>
    </w:p>
  </w:endnote>
  <w:endnote w:type="continuationSeparator" w:id="0">
    <w:p w:rsidR="00BB3107" w:rsidRDefault="00BB3107" w:rsidP="00F8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E46472" w:rsidP="00E46472">
    <w:pPr>
      <w:pStyle w:val="Stopka"/>
      <w:tabs>
        <w:tab w:val="clear" w:pos="4536"/>
        <w:tab w:val="clear" w:pos="9072"/>
        <w:tab w:val="left" w:pos="1130"/>
      </w:tabs>
    </w:pPr>
    <w:r>
      <w:tab/>
    </w:r>
  </w:p>
  <w:p w:rsidR="005F3BB4" w:rsidRDefault="005F3BB4">
    <w:pPr>
      <w:pStyle w:val="Stopka"/>
    </w:pPr>
  </w:p>
  <w:p w:rsidR="005F3BB4" w:rsidRDefault="005F3BB4" w:rsidP="00E46472">
    <w:pPr>
      <w:pStyle w:val="Stopka"/>
      <w:jc w:val="center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07" w:rsidRDefault="00BB3107" w:rsidP="00F80242">
      <w:pPr>
        <w:spacing w:after="0" w:line="240" w:lineRule="auto"/>
      </w:pPr>
      <w:r>
        <w:separator/>
      </w:r>
    </w:p>
  </w:footnote>
  <w:footnote w:type="continuationSeparator" w:id="0">
    <w:p w:rsidR="00BB3107" w:rsidRDefault="00BB3107" w:rsidP="00F8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5F3B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69562D6" wp14:editId="0BFD9B50">
          <wp:simplePos x="0" y="0"/>
          <wp:positionH relativeFrom="page">
            <wp:align>right</wp:align>
          </wp:positionH>
          <wp:positionV relativeFrom="paragraph">
            <wp:posOffset>-322482</wp:posOffset>
          </wp:positionV>
          <wp:extent cx="7535647" cy="10665455"/>
          <wp:effectExtent l="0" t="0" r="8255" b="317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647" cy="106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BB4" w:rsidRDefault="005F3BB4">
    <w:pPr>
      <w:pStyle w:val="Nagwek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F80242" w:rsidRDefault="00F80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8371C"/>
    <w:multiLevelType w:val="hybridMultilevel"/>
    <w:tmpl w:val="E2A0D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03E10"/>
    <w:multiLevelType w:val="multilevel"/>
    <w:tmpl w:val="675C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C21E5"/>
    <w:multiLevelType w:val="multilevel"/>
    <w:tmpl w:val="1B7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42"/>
    <w:rsid w:val="000B6032"/>
    <w:rsid w:val="00134147"/>
    <w:rsid w:val="00155A29"/>
    <w:rsid w:val="00162FE6"/>
    <w:rsid w:val="001D3404"/>
    <w:rsid w:val="00223EFF"/>
    <w:rsid w:val="0022603D"/>
    <w:rsid w:val="0028694E"/>
    <w:rsid w:val="003B2C93"/>
    <w:rsid w:val="003E3F16"/>
    <w:rsid w:val="00453338"/>
    <w:rsid w:val="00497818"/>
    <w:rsid w:val="00534120"/>
    <w:rsid w:val="00535FC8"/>
    <w:rsid w:val="00551BC5"/>
    <w:rsid w:val="005F3BB4"/>
    <w:rsid w:val="00652446"/>
    <w:rsid w:val="00666648"/>
    <w:rsid w:val="006E7ECB"/>
    <w:rsid w:val="00700379"/>
    <w:rsid w:val="007017EA"/>
    <w:rsid w:val="00776FA1"/>
    <w:rsid w:val="0090085F"/>
    <w:rsid w:val="00A73527"/>
    <w:rsid w:val="00AF48C7"/>
    <w:rsid w:val="00B30616"/>
    <w:rsid w:val="00BA1335"/>
    <w:rsid w:val="00BB3107"/>
    <w:rsid w:val="00BF1187"/>
    <w:rsid w:val="00CA1602"/>
    <w:rsid w:val="00CC4299"/>
    <w:rsid w:val="00D8246B"/>
    <w:rsid w:val="00E0750E"/>
    <w:rsid w:val="00E404F3"/>
    <w:rsid w:val="00E46472"/>
    <w:rsid w:val="00E575C8"/>
    <w:rsid w:val="00E70AA9"/>
    <w:rsid w:val="00E70DDF"/>
    <w:rsid w:val="00ED0E80"/>
    <w:rsid w:val="00F61077"/>
    <w:rsid w:val="00F80242"/>
    <w:rsid w:val="00FA1BB7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819DA5"/>
  <w15:docId w15:val="{76F2F7E3-8FE9-4DA9-BE1B-341813CD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2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47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47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46472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A160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42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7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4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4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earena.pl/pl/dla-mediow/akredytac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mearena.pl/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Witomska</dc:creator>
  <cp:lastModifiedBy>Natalia Porożyńska</cp:lastModifiedBy>
  <cp:revision>4</cp:revision>
  <cp:lastPrinted>2025-08-25T12:02:00Z</cp:lastPrinted>
  <dcterms:created xsi:type="dcterms:W3CDTF">2025-10-09T13:09:00Z</dcterms:created>
  <dcterms:modified xsi:type="dcterms:W3CDTF">2025-10-09T13:10:00Z</dcterms:modified>
</cp:coreProperties>
</file>